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4FB" w14:textId="77777777" w:rsidR="00AE50D4" w:rsidRPr="00C26FA9" w:rsidRDefault="00962078">
      <w:pPr>
        <w:spacing w:after="90" w:line="259" w:lineRule="auto"/>
        <w:ind w:left="3516" w:right="0" w:firstLine="0"/>
        <w:jc w:val="left"/>
      </w:pPr>
      <w:r w:rsidRPr="00C26FA9">
        <w:rPr>
          <w:noProof/>
        </w:rPr>
        <w:drawing>
          <wp:inline distT="0" distB="0" distL="0" distR="0" wp14:anchorId="0F861538" wp14:editId="0F861539">
            <wp:extent cx="1407160" cy="1169035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B750" w14:textId="77777777" w:rsidR="001F6D1F" w:rsidRPr="00C26FA9" w:rsidRDefault="001F6D1F">
      <w:pPr>
        <w:spacing w:after="7"/>
        <w:ind w:left="0" w:right="130" w:firstLine="0"/>
        <w:rPr>
          <w:lang w:val="en-US"/>
        </w:rPr>
      </w:pPr>
    </w:p>
    <w:p w14:paraId="6554D308" w14:textId="77777777" w:rsidR="00334A5C" w:rsidRPr="00C26FA9" w:rsidRDefault="00334A5C">
      <w:pPr>
        <w:spacing w:after="7"/>
        <w:ind w:left="0" w:right="130" w:firstLine="0"/>
        <w:rPr>
          <w:lang w:val="en-US"/>
        </w:rPr>
      </w:pPr>
    </w:p>
    <w:p w14:paraId="25632A69" w14:textId="77777777" w:rsidR="00334A5C" w:rsidRPr="00C26FA9" w:rsidRDefault="00334A5C">
      <w:pPr>
        <w:spacing w:after="7"/>
        <w:ind w:left="0" w:right="130" w:firstLine="0"/>
        <w:rPr>
          <w:lang w:val="en-US"/>
        </w:rPr>
      </w:pPr>
    </w:p>
    <w:p w14:paraId="1435A4EA" w14:textId="7BAA2D4F" w:rsidR="00334A5C" w:rsidRPr="00C26FA9" w:rsidRDefault="00334A5C" w:rsidP="00334A5C">
      <w:pPr>
        <w:spacing w:after="7"/>
        <w:ind w:left="0" w:right="130" w:firstLine="0"/>
        <w:jc w:val="center"/>
        <w:rPr>
          <w:b/>
          <w:bCs/>
        </w:rPr>
      </w:pPr>
      <w:r w:rsidRPr="00C26FA9">
        <w:rPr>
          <w:b/>
          <w:bCs/>
          <w:color w:val="00B0F0"/>
          <w:sz w:val="28"/>
          <w:szCs w:val="28"/>
        </w:rPr>
        <w:t>ΛΟΙΜΩΞΗ ΑΠΟ ΤΟΝ ΙΟ ZIKA</w:t>
      </w:r>
    </w:p>
    <w:p w14:paraId="66B7DF3C" w14:textId="77777777" w:rsidR="00334A5C" w:rsidRPr="00C26FA9" w:rsidRDefault="00334A5C">
      <w:pPr>
        <w:spacing w:after="7"/>
        <w:ind w:left="0" w:right="130" w:firstLine="0"/>
      </w:pPr>
    </w:p>
    <w:p w14:paraId="5704D03B" w14:textId="77777777" w:rsidR="001F6D1F" w:rsidRPr="00C26FA9" w:rsidRDefault="001F6D1F">
      <w:pPr>
        <w:spacing w:after="7"/>
        <w:ind w:left="0" w:right="130" w:firstLine="0"/>
      </w:pPr>
    </w:p>
    <w:p w14:paraId="0F861500" w14:textId="6DB86B99" w:rsidR="00AE50D4" w:rsidRPr="00C26FA9" w:rsidRDefault="00962078">
      <w:pPr>
        <w:spacing w:after="7"/>
        <w:ind w:left="0" w:right="130" w:firstLine="0"/>
      </w:pPr>
      <w:r w:rsidRPr="00C26FA9">
        <w:t xml:space="preserve">Ο ιός </w:t>
      </w:r>
      <w:proofErr w:type="spellStart"/>
      <w:r w:rsidRPr="00C26FA9">
        <w:t>Zika</w:t>
      </w:r>
      <w:proofErr w:type="spellEnd"/>
      <w:r w:rsidR="00704A90" w:rsidRPr="00C26FA9">
        <w:t xml:space="preserve"> </w:t>
      </w:r>
      <w:proofErr w:type="spellStart"/>
      <w:r w:rsidRPr="00C26FA9">
        <w:t>ταυτοποιήθηκε</w:t>
      </w:r>
      <w:proofErr w:type="spellEnd"/>
      <w:r w:rsidRPr="00C26FA9">
        <w:t xml:space="preserve"> για πρώτη φορά στο δάσος </w:t>
      </w:r>
      <w:proofErr w:type="spellStart"/>
      <w:r w:rsidRPr="00C26FA9">
        <w:t>Zika</w:t>
      </w:r>
      <w:proofErr w:type="spellEnd"/>
      <w:r w:rsidRPr="00C26FA9">
        <w:t xml:space="preserve">, στην Ουγκάντα το 1947.Το2007 καταγράφηκε για πρώτη φορά επιδημία της νόσου στη νήσο Γιαπ, στις Ομόσπονδες Πολιτείες της Μικρονησίας, ενώ έως τότε είχαν καταγραφεί μόνο 14 κρούσματα σε παγκόσμιο επίπεδο. </w:t>
      </w:r>
    </w:p>
    <w:p w14:paraId="0F861501" w14:textId="77777777" w:rsidR="00C2668B" w:rsidRPr="00C26FA9" w:rsidRDefault="00C2668B">
      <w:pPr>
        <w:spacing w:after="7"/>
        <w:ind w:left="0" w:right="130" w:firstLine="0"/>
      </w:pPr>
    </w:p>
    <w:p w14:paraId="0F861502" w14:textId="77777777" w:rsidR="00C2668B" w:rsidRPr="00C26FA9" w:rsidRDefault="00C2668B" w:rsidP="00C2668B">
      <w:pPr>
        <w:spacing w:after="53" w:line="259" w:lineRule="auto"/>
        <w:ind w:left="0" w:right="0" w:firstLine="0"/>
        <w:jc w:val="left"/>
      </w:pPr>
      <w:r w:rsidRPr="00C26FA9">
        <w:t xml:space="preserve">Ο ιός </w:t>
      </w:r>
      <w:proofErr w:type="spellStart"/>
      <w:r w:rsidRPr="00C26FA9">
        <w:t>Zika</w:t>
      </w:r>
      <w:proofErr w:type="spellEnd"/>
      <w:r w:rsidRPr="00C26FA9">
        <w:t xml:space="preserve"> είναι </w:t>
      </w:r>
      <w:proofErr w:type="spellStart"/>
      <w:r w:rsidRPr="00C26FA9">
        <w:t>φλαβοϊός</w:t>
      </w:r>
      <w:proofErr w:type="spellEnd"/>
      <w:r w:rsidRPr="00C26FA9">
        <w:t xml:space="preserve"> που μεταδίδεται στον άνθρωπο:  </w:t>
      </w:r>
    </w:p>
    <w:p w14:paraId="0F861503" w14:textId="77777777" w:rsidR="00C2668B" w:rsidRPr="00C26FA9" w:rsidRDefault="00C2668B" w:rsidP="00C2668B">
      <w:pPr>
        <w:numPr>
          <w:ilvl w:val="0"/>
          <w:numId w:val="1"/>
        </w:numPr>
        <w:ind w:right="130" w:hanging="360"/>
      </w:pPr>
      <w:r w:rsidRPr="00C26FA9">
        <w:t xml:space="preserve">κυρίως από το τσίμπημα μολυσμένου κουνουπιού. Τα κουνούπια του γένους </w:t>
      </w:r>
      <w:proofErr w:type="spellStart"/>
      <w:r w:rsidRPr="00C26FA9">
        <w:t>Aedes</w:t>
      </w:r>
      <w:proofErr w:type="spellEnd"/>
      <w:r w:rsidRPr="00C26FA9">
        <w:t>,</w:t>
      </w:r>
      <w:r w:rsidR="009D6FEE" w:rsidRPr="00C26FA9">
        <w:t xml:space="preserve"> </w:t>
      </w:r>
      <w:r w:rsidRPr="00C26FA9">
        <w:t>κυρίως</w:t>
      </w:r>
      <w:r w:rsidR="009D6FEE" w:rsidRPr="00C26FA9">
        <w:t xml:space="preserve"> </w:t>
      </w:r>
      <w:proofErr w:type="spellStart"/>
      <w:r w:rsidRPr="00C26FA9">
        <w:rPr>
          <w:i/>
        </w:rPr>
        <w:t>Aedes</w:t>
      </w:r>
      <w:proofErr w:type="spellEnd"/>
      <w:r w:rsidR="009D6FEE" w:rsidRPr="00C26FA9">
        <w:rPr>
          <w:i/>
        </w:rPr>
        <w:t xml:space="preserve"> </w:t>
      </w:r>
      <w:proofErr w:type="spellStart"/>
      <w:r w:rsidRPr="00C26FA9">
        <w:rPr>
          <w:i/>
        </w:rPr>
        <w:t>aegypti</w:t>
      </w:r>
      <w:proofErr w:type="spellEnd"/>
      <w:r w:rsidRPr="00C26FA9">
        <w:t xml:space="preserve"> αλλά και </w:t>
      </w:r>
      <w:proofErr w:type="spellStart"/>
      <w:r w:rsidRPr="00C26FA9">
        <w:rPr>
          <w:i/>
        </w:rPr>
        <w:t>Aedes</w:t>
      </w:r>
      <w:proofErr w:type="spellEnd"/>
      <w:r w:rsidR="009D6FEE" w:rsidRPr="00C26FA9">
        <w:rPr>
          <w:i/>
        </w:rPr>
        <w:t xml:space="preserve"> </w:t>
      </w:r>
      <w:proofErr w:type="spellStart"/>
      <w:r w:rsidRPr="00C26FA9">
        <w:rPr>
          <w:i/>
        </w:rPr>
        <w:t>albopictus</w:t>
      </w:r>
      <w:proofErr w:type="spellEnd"/>
      <w:r w:rsidRPr="00C26FA9">
        <w:t xml:space="preserve">, που μεταδίδουν τους ιούς του Δάγκειου πυρετού, του πυρετού </w:t>
      </w:r>
      <w:proofErr w:type="spellStart"/>
      <w:r w:rsidRPr="00C26FA9">
        <w:t>Chikungunya</w:t>
      </w:r>
      <w:proofErr w:type="spellEnd"/>
      <w:r w:rsidRPr="00C26FA9">
        <w:t xml:space="preserve"> και του κίτρινου πυρετού, θεωρούνται οι κύριοι διαβιβαστές του ιού. Τα συγκεκριμένα κουνούπια είναι συνήθως δραστήρια κατά τη διάρκεια της ημέρας, κυρίως το πρωί και αργά το μεσημέρι/απόγευμα έως το σούρουπο. </w:t>
      </w:r>
    </w:p>
    <w:p w14:paraId="0F861504" w14:textId="77777777" w:rsidR="00C2668B" w:rsidRPr="00C26FA9" w:rsidRDefault="00C2668B" w:rsidP="00C2668B">
      <w:pPr>
        <w:numPr>
          <w:ilvl w:val="0"/>
          <w:numId w:val="1"/>
        </w:numPr>
        <w:ind w:right="130" w:hanging="360"/>
      </w:pPr>
      <w:r w:rsidRPr="00C26FA9">
        <w:t xml:space="preserve">μέσω σεξουαλικής επαφής πριν την έναρξη, κατά τη διάρκεια και μετά την αποδρομή των συμπτωμάτων.  </w:t>
      </w:r>
    </w:p>
    <w:p w14:paraId="0F861505" w14:textId="77777777" w:rsidR="00C2668B" w:rsidRPr="00C26FA9" w:rsidRDefault="00C2668B" w:rsidP="00C2668B">
      <w:pPr>
        <w:numPr>
          <w:ilvl w:val="0"/>
          <w:numId w:val="1"/>
        </w:numPr>
        <w:ind w:right="130" w:hanging="360"/>
      </w:pPr>
      <w:r w:rsidRPr="00C26FA9">
        <w:t>από την έγκυο στο έμβρυο μέσω του πλακούντα κατά την κύηση ή τον τοκετό. Η λοίμωξη κατά τη διάρκεια της κύησης μπορεί να προκαλέσει βλάβες του κεντρικού νευρικού συστήματος στο έμβρυο</w:t>
      </w:r>
      <w:r w:rsidR="004F35FF" w:rsidRPr="00C26FA9">
        <w:t xml:space="preserve"> (πχ μικροκεφαλία)</w:t>
      </w:r>
      <w:r w:rsidRPr="00C26FA9">
        <w:t xml:space="preserve">.  </w:t>
      </w:r>
    </w:p>
    <w:p w14:paraId="0F861506" w14:textId="77777777" w:rsidR="00C2668B" w:rsidRPr="00C26FA9" w:rsidRDefault="00C2668B" w:rsidP="00C2668B">
      <w:pPr>
        <w:numPr>
          <w:ilvl w:val="0"/>
          <w:numId w:val="1"/>
        </w:numPr>
        <w:spacing w:after="0"/>
        <w:ind w:right="130" w:hanging="360"/>
      </w:pPr>
      <w:r w:rsidRPr="00C26FA9">
        <w:t xml:space="preserve">μέσω μετάγγισης αίματος. </w:t>
      </w:r>
    </w:p>
    <w:p w14:paraId="0F861507" w14:textId="77777777" w:rsidR="00C2668B" w:rsidRPr="00C26FA9" w:rsidRDefault="00646FC3" w:rsidP="00C2668B">
      <w:pPr>
        <w:spacing w:after="8"/>
        <w:ind w:left="0" w:right="130" w:firstLine="0"/>
      </w:pPr>
      <w:r w:rsidRPr="00C26FA9">
        <w:t xml:space="preserve">Η μετάδοση </w:t>
      </w:r>
      <w:r w:rsidR="00C2668B" w:rsidRPr="00C26FA9">
        <w:t xml:space="preserve">μπορεί να γίνει ακόμη και </w:t>
      </w:r>
      <w:r w:rsidRPr="00C26FA9">
        <w:t xml:space="preserve">από </w:t>
      </w:r>
      <w:proofErr w:type="spellStart"/>
      <w:r w:rsidRPr="00C26FA9">
        <w:t>ασυμπτωματικούς</w:t>
      </w:r>
      <w:proofErr w:type="spellEnd"/>
      <w:r w:rsidRPr="00C26FA9">
        <w:t xml:space="preserve"> ασθενείς. Ο ιός </w:t>
      </w:r>
      <w:r w:rsidR="00C2668B" w:rsidRPr="00C26FA9">
        <w:t xml:space="preserve">ανιχνεύεται στο σάλιο, στο αίμα, στα ούρα, στο σπέρμα και στα κολπικά υγρά.  </w:t>
      </w:r>
    </w:p>
    <w:p w14:paraId="0F861508" w14:textId="77777777" w:rsidR="00C2668B" w:rsidRPr="00C26FA9" w:rsidRDefault="00C2668B" w:rsidP="00C2668B">
      <w:pPr>
        <w:spacing w:after="0" w:line="259" w:lineRule="auto"/>
        <w:ind w:left="142" w:right="0" w:firstLine="0"/>
        <w:jc w:val="left"/>
      </w:pPr>
    </w:p>
    <w:p w14:paraId="0F861509" w14:textId="77777777" w:rsidR="00C2668B" w:rsidRPr="00C26FA9" w:rsidRDefault="00C2668B" w:rsidP="00BA253D">
      <w:pPr>
        <w:spacing w:after="0" w:line="275" w:lineRule="auto"/>
        <w:ind w:left="0" w:right="0" w:firstLine="0"/>
        <w:jc w:val="left"/>
      </w:pPr>
      <w:r w:rsidRPr="00C26FA9">
        <w:t xml:space="preserve">Ο χρόνος επώασης της νόσου είναι 3-14 ημέρες. Τα συμπτώματα της νόσου περιλαμβάνουν πυρετό, πονοκέφαλο, εξάνθημα, επιπεφυκίτιδα, μυαλγίες και αρθραλγίες. Είναι ήπια και συνήθως διαρκούν 2-7 ημέρες. Τα περισσότερα άτομα που μολύνονται με τον ιό </w:t>
      </w:r>
      <w:proofErr w:type="spellStart"/>
      <w:r w:rsidRPr="00C26FA9">
        <w:t>Zika</w:t>
      </w:r>
      <w:proofErr w:type="spellEnd"/>
      <w:r w:rsidRPr="00C26FA9">
        <w:t xml:space="preserve"> δεν εμφανίζουν συμπτώματα. Δεν υπάρχει ειδική θεραπεία, εμβόλιο ή προφυλακτική </w:t>
      </w:r>
      <w:r w:rsidR="007C2B35" w:rsidRPr="00C26FA9">
        <w:t xml:space="preserve">αγωγή </w:t>
      </w:r>
      <w:r w:rsidRPr="00C26FA9">
        <w:t xml:space="preserve">για τη νόσο. </w:t>
      </w:r>
    </w:p>
    <w:p w14:paraId="0F86150A" w14:textId="77777777" w:rsidR="00C2668B" w:rsidRPr="00C26FA9" w:rsidRDefault="00C2668B">
      <w:pPr>
        <w:spacing w:after="7"/>
        <w:ind w:left="0" w:right="130" w:firstLine="0"/>
      </w:pPr>
    </w:p>
    <w:p w14:paraId="0F86150B" w14:textId="77777777" w:rsidR="00C2668B" w:rsidRPr="00C26FA9" w:rsidRDefault="00C2668B">
      <w:pPr>
        <w:spacing w:after="7"/>
        <w:ind w:left="0" w:right="130" w:firstLine="0"/>
      </w:pPr>
    </w:p>
    <w:p w14:paraId="0F86150C" w14:textId="77777777" w:rsidR="00C2668B" w:rsidRPr="00C26FA9" w:rsidRDefault="00C2668B">
      <w:pPr>
        <w:spacing w:after="7"/>
        <w:ind w:left="0" w:right="130" w:firstLine="0"/>
      </w:pPr>
    </w:p>
    <w:p w14:paraId="0F86150D" w14:textId="77777777" w:rsidR="00C2668B" w:rsidRPr="00C26FA9" w:rsidRDefault="00C2668B">
      <w:pPr>
        <w:spacing w:after="7"/>
        <w:ind w:left="0" w:right="130" w:firstLine="0"/>
      </w:pPr>
    </w:p>
    <w:p w14:paraId="0F86150E" w14:textId="77777777" w:rsidR="00C2668B" w:rsidRPr="00C26FA9" w:rsidRDefault="00C2668B">
      <w:pPr>
        <w:spacing w:after="7"/>
        <w:ind w:left="0" w:right="130" w:firstLine="0"/>
      </w:pPr>
    </w:p>
    <w:p w14:paraId="0F86150F" w14:textId="77777777" w:rsidR="00C2668B" w:rsidRPr="00C26FA9" w:rsidRDefault="00C2668B">
      <w:pPr>
        <w:spacing w:after="7"/>
        <w:ind w:left="0" w:right="130" w:firstLine="0"/>
      </w:pPr>
    </w:p>
    <w:p w14:paraId="0F861510" w14:textId="77777777" w:rsidR="00C2668B" w:rsidRPr="00C26FA9" w:rsidRDefault="00C2668B">
      <w:pPr>
        <w:spacing w:after="7"/>
        <w:ind w:left="0" w:right="130" w:firstLine="0"/>
      </w:pPr>
    </w:p>
    <w:p w14:paraId="0F861511" w14:textId="77777777" w:rsidR="00C2668B" w:rsidRPr="00C26FA9" w:rsidRDefault="00C2668B">
      <w:pPr>
        <w:spacing w:after="7"/>
        <w:ind w:left="0" w:right="130" w:firstLine="0"/>
      </w:pPr>
    </w:p>
    <w:p w14:paraId="0F861512" w14:textId="33AEAFDF" w:rsidR="00C2668B" w:rsidRPr="00C26FA9" w:rsidRDefault="00C2668B">
      <w:pPr>
        <w:spacing w:after="7"/>
        <w:ind w:left="0" w:right="130" w:firstLine="0"/>
      </w:pPr>
    </w:p>
    <w:p w14:paraId="4F9DC2A5" w14:textId="303619A0" w:rsidR="00DA7033" w:rsidRPr="00C26FA9" w:rsidRDefault="00DA7033">
      <w:pPr>
        <w:spacing w:after="7"/>
        <w:ind w:left="0" w:right="130" w:firstLine="0"/>
      </w:pPr>
    </w:p>
    <w:p w14:paraId="2681E7FE" w14:textId="60ADBF15" w:rsidR="00DA7033" w:rsidRPr="00C26FA9" w:rsidRDefault="00DA7033">
      <w:pPr>
        <w:spacing w:after="7"/>
        <w:ind w:left="0" w:right="130" w:firstLine="0"/>
      </w:pPr>
    </w:p>
    <w:p w14:paraId="0488713C" w14:textId="016CADCB" w:rsidR="00DA7033" w:rsidRPr="00C26FA9" w:rsidRDefault="00DA7033">
      <w:pPr>
        <w:spacing w:after="7"/>
        <w:ind w:left="0" w:right="130" w:firstLine="0"/>
      </w:pPr>
    </w:p>
    <w:p w14:paraId="4153F18E" w14:textId="77777777" w:rsidR="00DA7033" w:rsidRPr="00C26FA9" w:rsidRDefault="00DA7033">
      <w:pPr>
        <w:spacing w:after="7"/>
        <w:ind w:left="0" w:right="130" w:firstLine="0"/>
      </w:pPr>
    </w:p>
    <w:p w14:paraId="6F81EAF0" w14:textId="19141451" w:rsidR="00DA7033" w:rsidRPr="00C26FA9" w:rsidRDefault="00962078" w:rsidP="00DA7033">
      <w:pPr>
        <w:pStyle w:val="2"/>
        <w:rPr>
          <w:color w:val="00B0F0"/>
        </w:rPr>
      </w:pPr>
      <w:r w:rsidRPr="00C26FA9">
        <w:rPr>
          <w:color w:val="00B0F0"/>
        </w:rPr>
        <w:t xml:space="preserve">Χώρες και περιοχές με τρέχουσα ή προηγούμενη μετάδοση του ιού </w:t>
      </w:r>
      <w:proofErr w:type="spellStart"/>
      <w:r w:rsidRPr="00C26FA9">
        <w:rPr>
          <w:color w:val="00B0F0"/>
        </w:rPr>
        <w:t>Zika</w:t>
      </w:r>
      <w:proofErr w:type="spellEnd"/>
      <w:r w:rsidR="004910B7" w:rsidRPr="00C26FA9">
        <w:rPr>
          <w:color w:val="00B0F0"/>
        </w:rPr>
        <w:t xml:space="preserve"> ,</w:t>
      </w:r>
      <w:r w:rsidR="00DA7033" w:rsidRPr="00C26FA9">
        <w:rPr>
          <w:color w:val="00B0F0"/>
        </w:rPr>
        <w:t xml:space="preserve"> 27</w:t>
      </w:r>
      <w:r w:rsidR="004910B7" w:rsidRPr="00C26FA9">
        <w:rPr>
          <w:color w:val="00B0F0"/>
        </w:rPr>
        <w:t xml:space="preserve"> </w:t>
      </w:r>
      <w:r w:rsidR="00DA7033" w:rsidRPr="00C26FA9">
        <w:rPr>
          <w:color w:val="00B0F0"/>
        </w:rPr>
        <w:t>Μαΐου</w:t>
      </w:r>
      <w:r w:rsidRPr="00C26FA9">
        <w:rPr>
          <w:color w:val="00B0F0"/>
        </w:rPr>
        <w:t xml:space="preserve"> 20</w:t>
      </w:r>
      <w:r w:rsidR="0076624C" w:rsidRPr="00C26FA9">
        <w:rPr>
          <w:color w:val="00B0F0"/>
        </w:rPr>
        <w:t>2</w:t>
      </w:r>
      <w:r w:rsidR="00DA7033" w:rsidRPr="00C26FA9">
        <w:rPr>
          <w:color w:val="00B0F0"/>
        </w:rPr>
        <w:t>4</w:t>
      </w:r>
      <w:r w:rsidRPr="00C26FA9">
        <w:rPr>
          <w:color w:val="00B0F0"/>
        </w:rPr>
        <w:t xml:space="preserve">  </w:t>
      </w:r>
      <w:r w:rsidR="00DA7033" w:rsidRPr="00C26FA9">
        <w:rPr>
          <w:color w:val="00B0F0"/>
          <w:lang w:val="en-US"/>
        </w:rPr>
        <w:t>World</w:t>
      </w:r>
      <w:r w:rsidR="00DA7033" w:rsidRPr="00C26FA9">
        <w:rPr>
          <w:color w:val="00B0F0"/>
        </w:rPr>
        <w:t xml:space="preserve"> </w:t>
      </w:r>
      <w:r w:rsidR="00DA7033" w:rsidRPr="00C26FA9">
        <w:rPr>
          <w:color w:val="00B0F0"/>
          <w:lang w:val="en-US"/>
        </w:rPr>
        <w:t>Health</w:t>
      </w:r>
      <w:r w:rsidR="00DA7033" w:rsidRPr="00C26FA9">
        <w:rPr>
          <w:color w:val="00B0F0"/>
        </w:rPr>
        <w:t xml:space="preserve"> </w:t>
      </w:r>
      <w:r w:rsidR="00DA7033" w:rsidRPr="00C26FA9">
        <w:rPr>
          <w:color w:val="00B0F0"/>
          <w:lang w:val="en-US"/>
        </w:rPr>
        <w:t>Organization</w:t>
      </w:r>
      <w:r w:rsidR="000A314E" w:rsidRPr="00C26FA9">
        <w:rPr>
          <w:color w:val="00B0F0"/>
        </w:rPr>
        <w:t xml:space="preserve"> </w:t>
      </w:r>
      <w:r w:rsidRPr="00C26FA9">
        <w:rPr>
          <w:color w:val="00B0F0"/>
        </w:rPr>
        <w:t>(</w:t>
      </w:r>
      <w:r w:rsidR="00DA7033" w:rsidRPr="00C26FA9">
        <w:rPr>
          <w:color w:val="00B0F0"/>
          <w:lang w:val="en-US"/>
        </w:rPr>
        <w:t>WHO</w:t>
      </w:r>
      <w:r w:rsidRPr="00C26FA9">
        <w:rPr>
          <w:color w:val="00B0F0"/>
        </w:rPr>
        <w:t xml:space="preserve">) </w:t>
      </w:r>
    </w:p>
    <w:p w14:paraId="5CE4C861" w14:textId="4FE80C80" w:rsidR="00DA7033" w:rsidRPr="00C26FA9" w:rsidRDefault="00DA7033">
      <w:pPr>
        <w:spacing w:after="0" w:line="259" w:lineRule="auto"/>
        <w:ind w:left="-1" w:right="0" w:firstLine="0"/>
        <w:jc w:val="right"/>
      </w:pPr>
    </w:p>
    <w:p w14:paraId="14346D7C" w14:textId="4E74B338" w:rsidR="00DA7033" w:rsidRPr="00C26FA9" w:rsidRDefault="00DA7033">
      <w:pPr>
        <w:spacing w:after="0" w:line="259" w:lineRule="auto"/>
        <w:ind w:left="-1" w:right="0" w:firstLine="0"/>
        <w:jc w:val="right"/>
      </w:pPr>
      <w:r w:rsidRPr="00C26FA9">
        <w:rPr>
          <w:noProof/>
        </w:rPr>
        <w:drawing>
          <wp:inline distT="0" distB="0" distL="0" distR="0" wp14:anchorId="3A7FDDE5" wp14:editId="4AA8F2BA">
            <wp:extent cx="5848350" cy="25812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1515" w14:textId="77777777" w:rsidR="00AE50D4" w:rsidRPr="00C26FA9" w:rsidRDefault="00AE50D4">
      <w:pPr>
        <w:spacing w:after="0" w:line="259" w:lineRule="auto"/>
        <w:ind w:left="-1" w:right="0" w:firstLine="0"/>
        <w:jc w:val="right"/>
      </w:pPr>
    </w:p>
    <w:p w14:paraId="3E2915F2" w14:textId="77777777" w:rsidR="001F6D1F" w:rsidRPr="00C26FA9" w:rsidRDefault="001F6D1F" w:rsidP="00D84AD4">
      <w:pPr>
        <w:spacing w:after="66" w:line="259" w:lineRule="auto"/>
        <w:ind w:left="0" w:right="0" w:firstLine="0"/>
        <w:jc w:val="left"/>
        <w:rPr>
          <w:b/>
          <w:color w:val="2F5496" w:themeColor="accent1" w:themeShade="BF"/>
        </w:rPr>
      </w:pPr>
    </w:p>
    <w:p w14:paraId="0F861516" w14:textId="72583D00" w:rsidR="00AE50D4" w:rsidRPr="00C26FA9" w:rsidRDefault="0076624C" w:rsidP="0076624C">
      <w:pPr>
        <w:spacing w:after="66" w:line="259" w:lineRule="auto"/>
        <w:ind w:left="1440" w:right="0" w:firstLine="720"/>
        <w:jc w:val="left"/>
        <w:rPr>
          <w:b/>
          <w:color w:val="00B0F0"/>
        </w:rPr>
      </w:pPr>
      <w:r w:rsidRPr="00C26FA9">
        <w:rPr>
          <w:b/>
          <w:color w:val="00B0F0"/>
        </w:rPr>
        <w:t xml:space="preserve">Χώρες με </w:t>
      </w:r>
      <w:r w:rsidR="00187385" w:rsidRPr="00C26FA9">
        <w:rPr>
          <w:b/>
          <w:color w:val="00B0F0"/>
        </w:rPr>
        <w:t>κίνδυνο</w:t>
      </w:r>
      <w:r w:rsidRPr="00C26FA9">
        <w:rPr>
          <w:b/>
          <w:color w:val="00B0F0"/>
        </w:rPr>
        <w:t xml:space="preserve"> έκθεσης σε ιό </w:t>
      </w:r>
      <w:proofErr w:type="spellStart"/>
      <w:r w:rsidRPr="00C26FA9">
        <w:rPr>
          <w:b/>
          <w:color w:val="00B0F0"/>
        </w:rPr>
        <w:t>Zika</w:t>
      </w:r>
      <w:proofErr w:type="spellEnd"/>
      <w:r w:rsidR="000A314E" w:rsidRPr="00C26FA9">
        <w:rPr>
          <w:b/>
          <w:color w:val="00B0F0"/>
        </w:rPr>
        <w:t>,</w:t>
      </w:r>
      <w:r w:rsidRPr="00C26FA9">
        <w:rPr>
          <w:b/>
          <w:color w:val="00B0F0"/>
        </w:rPr>
        <w:t xml:space="preserve"> </w:t>
      </w:r>
      <w:r w:rsidR="00DA7033" w:rsidRPr="00C26FA9">
        <w:rPr>
          <w:b/>
          <w:color w:val="00B0F0"/>
        </w:rPr>
        <w:t>Μάιος</w:t>
      </w:r>
      <w:r w:rsidRPr="00C26FA9">
        <w:rPr>
          <w:b/>
          <w:color w:val="00B0F0"/>
        </w:rPr>
        <w:t xml:space="preserve"> 202</w:t>
      </w:r>
      <w:r w:rsidR="00DA7033" w:rsidRPr="00C26FA9">
        <w:rPr>
          <w:b/>
          <w:color w:val="00B0F0"/>
        </w:rPr>
        <w:t>4</w:t>
      </w:r>
    </w:p>
    <w:p w14:paraId="0F861517" w14:textId="3A3D0932" w:rsidR="00AE50D4" w:rsidRPr="00C26FA9" w:rsidRDefault="00920900" w:rsidP="00920900">
      <w:pPr>
        <w:spacing w:after="19" w:line="259" w:lineRule="auto"/>
        <w:ind w:right="0"/>
        <w:jc w:val="left"/>
        <w:rPr>
          <w:b/>
          <w:color w:val="00B0F0"/>
        </w:rPr>
      </w:pPr>
      <w:r w:rsidRPr="00C26FA9">
        <w:rPr>
          <w:b/>
          <w:color w:val="00B0F0"/>
        </w:rPr>
        <w:t xml:space="preserve">                                              </w:t>
      </w:r>
      <w:r w:rsidR="00DA7033" w:rsidRPr="00C26FA9">
        <w:rPr>
          <w:b/>
          <w:color w:val="00B0F0"/>
        </w:rPr>
        <w:t xml:space="preserve">      </w:t>
      </w:r>
      <w:r w:rsidRPr="00C26FA9">
        <w:rPr>
          <w:b/>
          <w:color w:val="00B0F0"/>
        </w:rPr>
        <w:t xml:space="preserve">     </w:t>
      </w:r>
      <w:r w:rsidR="00DA7033" w:rsidRPr="00C26FA9">
        <w:rPr>
          <w:b/>
          <w:color w:val="00B0F0"/>
          <w:lang w:val="en-US"/>
        </w:rPr>
        <w:t>World</w:t>
      </w:r>
      <w:r w:rsidR="00DA7033" w:rsidRPr="00C26FA9">
        <w:rPr>
          <w:b/>
          <w:color w:val="00B0F0"/>
        </w:rPr>
        <w:t xml:space="preserve"> </w:t>
      </w:r>
      <w:r w:rsidR="00DA7033" w:rsidRPr="00C26FA9">
        <w:rPr>
          <w:b/>
          <w:color w:val="00B0F0"/>
          <w:lang w:val="en-US"/>
        </w:rPr>
        <w:t>Health</w:t>
      </w:r>
      <w:r w:rsidR="00DA7033" w:rsidRPr="00C26FA9">
        <w:rPr>
          <w:b/>
          <w:color w:val="00B0F0"/>
        </w:rPr>
        <w:t xml:space="preserve"> </w:t>
      </w:r>
      <w:proofErr w:type="spellStart"/>
      <w:r w:rsidR="00DA7033" w:rsidRPr="00C26FA9">
        <w:rPr>
          <w:b/>
          <w:color w:val="00B0F0"/>
          <w:lang w:val="en-US"/>
        </w:rPr>
        <w:t>Organisation</w:t>
      </w:r>
      <w:proofErr w:type="spellEnd"/>
      <w:r w:rsidR="00DA7033" w:rsidRPr="00C26FA9">
        <w:rPr>
          <w:b/>
          <w:color w:val="00B0F0"/>
        </w:rPr>
        <w:t xml:space="preserve"> (</w:t>
      </w:r>
      <w:r w:rsidR="00DA7033" w:rsidRPr="00C26FA9">
        <w:rPr>
          <w:b/>
          <w:color w:val="00B0F0"/>
          <w:lang w:val="en-US"/>
        </w:rPr>
        <w:t>WHO</w:t>
      </w:r>
      <w:r w:rsidR="00DA7033" w:rsidRPr="00C26FA9">
        <w:rPr>
          <w:b/>
          <w:color w:val="00B0F0"/>
        </w:rPr>
        <w:t>)</w:t>
      </w:r>
    </w:p>
    <w:p w14:paraId="0F861518" w14:textId="77777777" w:rsidR="0076624C" w:rsidRPr="00C26FA9" w:rsidRDefault="0076624C">
      <w:pPr>
        <w:spacing w:after="19" w:line="259" w:lineRule="auto"/>
        <w:ind w:left="0" w:right="0" w:firstLine="0"/>
        <w:jc w:val="left"/>
      </w:pPr>
    </w:p>
    <w:p w14:paraId="517465A3" w14:textId="64845B2A" w:rsidR="00EA7BAF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Αμερικανική Σαμόα</w:t>
      </w:r>
      <w:r w:rsidR="001F6D1F" w:rsidRPr="00C26FA9">
        <w:t xml:space="preserve">, </w:t>
      </w:r>
      <w:r w:rsidRPr="00C26FA9">
        <w:t>Αγκόλα</w:t>
      </w:r>
      <w:r w:rsidR="001F6D1F" w:rsidRPr="00C26FA9">
        <w:t xml:space="preserve">, </w:t>
      </w:r>
      <w:r w:rsidRPr="00C26FA9">
        <w:t>Ανγκουίλα (Ηνωμένο Βασίλειο)</w:t>
      </w:r>
      <w:r w:rsidR="001F6D1F" w:rsidRPr="00C26FA9">
        <w:t xml:space="preserve">, </w:t>
      </w:r>
      <w:r w:rsidRPr="00C26FA9">
        <w:t>Αντίγκουα και Μπαρμπούντα</w:t>
      </w:r>
      <w:r w:rsidR="001F6D1F" w:rsidRPr="00C26FA9">
        <w:t xml:space="preserve">, </w:t>
      </w:r>
      <w:r w:rsidRPr="00C26FA9">
        <w:t>Αργεντινή</w:t>
      </w:r>
    </w:p>
    <w:p w14:paraId="1D3DAD03" w14:textId="76DABB41" w:rsidR="00EA7BAF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Αρούμπα</w:t>
      </w:r>
      <w:r w:rsidR="001F6D1F" w:rsidRPr="00C26FA9">
        <w:t xml:space="preserve"> ,</w:t>
      </w:r>
      <w:r w:rsidRPr="00C26FA9">
        <w:t>Μπαχάμες</w:t>
      </w:r>
      <w:r w:rsidR="001F6D1F" w:rsidRPr="00C26FA9">
        <w:t xml:space="preserve">, </w:t>
      </w:r>
      <w:r w:rsidRPr="00C26FA9">
        <w:t>Μπαγκλαντές</w:t>
      </w:r>
      <w:r w:rsidR="001F6D1F" w:rsidRPr="00C26FA9">
        <w:t xml:space="preserve">, </w:t>
      </w:r>
      <w:r w:rsidRPr="00C26FA9">
        <w:t>Μπαρμπάντος</w:t>
      </w:r>
      <w:r w:rsidR="001F6D1F" w:rsidRPr="00C26FA9">
        <w:t xml:space="preserve">, </w:t>
      </w:r>
      <w:r w:rsidRPr="00C26FA9">
        <w:t>Μπελίζ</w:t>
      </w:r>
      <w:r w:rsidR="001F6D1F" w:rsidRPr="00C26FA9">
        <w:t xml:space="preserve">, </w:t>
      </w:r>
      <w:r w:rsidRPr="00C26FA9">
        <w:t>Βολιβία</w:t>
      </w:r>
      <w:r w:rsidR="001F6D1F" w:rsidRPr="00C26FA9">
        <w:t xml:space="preserve">, </w:t>
      </w:r>
      <w:proofErr w:type="spellStart"/>
      <w:r w:rsidRPr="00C26FA9">
        <w:t>Μποναίρ</w:t>
      </w:r>
      <w:proofErr w:type="spellEnd"/>
      <w:r w:rsidRPr="00C26FA9">
        <w:t>, Άγιος Ευστάθιος και Σάμπα</w:t>
      </w:r>
      <w:r w:rsidR="001F6D1F" w:rsidRPr="00C26FA9">
        <w:t xml:space="preserve">, </w:t>
      </w:r>
      <w:r w:rsidRPr="00C26FA9">
        <w:t>Βραζιλία</w:t>
      </w:r>
      <w:r w:rsidR="001F6D1F" w:rsidRPr="00C26FA9">
        <w:t xml:space="preserve">, </w:t>
      </w:r>
      <w:r w:rsidRPr="00C26FA9">
        <w:t>Μπουρκίνα Φάσο</w:t>
      </w:r>
      <w:r w:rsidR="001F6D1F" w:rsidRPr="00C26FA9">
        <w:t xml:space="preserve">, </w:t>
      </w:r>
      <w:r w:rsidRPr="00C26FA9">
        <w:t>Μπουρούντι</w:t>
      </w:r>
      <w:r w:rsidR="001F6D1F" w:rsidRPr="00C26FA9">
        <w:t xml:space="preserve">, </w:t>
      </w:r>
      <w:r w:rsidRPr="00C26FA9">
        <w:t>Πράσινο Ακρωτήρι</w:t>
      </w:r>
      <w:r w:rsidR="001F6D1F" w:rsidRPr="00C26FA9">
        <w:t xml:space="preserve">, </w:t>
      </w:r>
      <w:r w:rsidRPr="00C26FA9">
        <w:t>Καμπότζη</w:t>
      </w:r>
      <w:r w:rsidR="001F6D1F" w:rsidRPr="00C26FA9">
        <w:t xml:space="preserve">, </w:t>
      </w:r>
      <w:r w:rsidRPr="00C26FA9">
        <w:t>Καμερούν</w:t>
      </w:r>
      <w:r w:rsidR="001F6D1F" w:rsidRPr="00C26FA9">
        <w:t xml:space="preserve">, </w:t>
      </w:r>
      <w:r w:rsidRPr="00C26FA9">
        <w:t xml:space="preserve">Νήσοι </w:t>
      </w:r>
      <w:proofErr w:type="spellStart"/>
      <w:r w:rsidRPr="00C26FA9">
        <w:t>Κέιμαν</w:t>
      </w:r>
      <w:proofErr w:type="spellEnd"/>
      <w:r w:rsidRPr="00C26FA9">
        <w:t xml:space="preserve"> (Ηνωμένο Βασίλειο)</w:t>
      </w:r>
      <w:r w:rsidR="001F6D1F" w:rsidRPr="00C26FA9">
        <w:t xml:space="preserve">, </w:t>
      </w:r>
      <w:r w:rsidRPr="00C26FA9">
        <w:t>Κεντροαφρικανική Δημοκρατία</w:t>
      </w:r>
      <w:r w:rsidR="001F6D1F" w:rsidRPr="00C26FA9">
        <w:t xml:space="preserve">, </w:t>
      </w:r>
      <w:r w:rsidRPr="00C26FA9">
        <w:t>Κολομβία</w:t>
      </w:r>
      <w:r w:rsidR="001F6D1F" w:rsidRPr="00C26FA9">
        <w:t xml:space="preserve">, </w:t>
      </w:r>
      <w:r w:rsidRPr="00C26FA9">
        <w:t>Νήσοι Κουκ (Νέα Ζηλανδία)</w:t>
      </w:r>
    </w:p>
    <w:p w14:paraId="019960D1" w14:textId="7B1AC28E" w:rsidR="00EA7BAF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Κόστα Ρίκα</w:t>
      </w:r>
      <w:r w:rsidR="001F6D1F" w:rsidRPr="00C26FA9">
        <w:t xml:space="preserve">, </w:t>
      </w:r>
      <w:r w:rsidRPr="00C26FA9">
        <w:t>Ακτή Ελεφαντοστού</w:t>
      </w:r>
      <w:r w:rsidR="001F6D1F" w:rsidRPr="00C26FA9">
        <w:t xml:space="preserve">, </w:t>
      </w:r>
      <w:r w:rsidRPr="00C26FA9">
        <w:t>Κούβα</w:t>
      </w:r>
      <w:r w:rsidR="001F6D1F" w:rsidRPr="00C26FA9">
        <w:t xml:space="preserve">, </w:t>
      </w:r>
      <w:proofErr w:type="spellStart"/>
      <w:r w:rsidRPr="00C26FA9">
        <w:t>Κουρασάο</w:t>
      </w:r>
      <w:proofErr w:type="spellEnd"/>
      <w:r w:rsidR="001F6D1F" w:rsidRPr="00C26FA9">
        <w:t xml:space="preserve">, </w:t>
      </w:r>
      <w:r w:rsidRPr="00C26FA9">
        <w:t>Ντομίνικα</w:t>
      </w:r>
      <w:r w:rsidR="001F6D1F" w:rsidRPr="00C26FA9">
        <w:t xml:space="preserve">, </w:t>
      </w:r>
      <w:r w:rsidRPr="00C26FA9">
        <w:t>Δομινικανή Δημοκρατία</w:t>
      </w:r>
      <w:r w:rsidR="001F6D1F" w:rsidRPr="00C26FA9">
        <w:t xml:space="preserve">, </w:t>
      </w:r>
      <w:r w:rsidRPr="00C26FA9">
        <w:t>Νησί Του Πάσχα</w:t>
      </w:r>
      <w:r w:rsidR="001F6D1F" w:rsidRPr="00C26FA9">
        <w:t xml:space="preserve">, </w:t>
      </w:r>
      <w:r w:rsidRPr="00C26FA9">
        <w:t>Εκουαδόρ</w:t>
      </w:r>
      <w:r w:rsidR="001F6D1F" w:rsidRPr="00C26FA9">
        <w:t xml:space="preserve">, </w:t>
      </w:r>
      <w:r w:rsidRPr="00C26FA9">
        <w:t>Ελ Σαλβαδόρ</w:t>
      </w:r>
      <w:r w:rsidR="001F6D1F" w:rsidRPr="00C26FA9">
        <w:t xml:space="preserve">, </w:t>
      </w:r>
      <w:r w:rsidRPr="00C26FA9">
        <w:t>Αιθιοπία</w:t>
      </w:r>
      <w:r w:rsidR="001F6D1F" w:rsidRPr="00C26FA9">
        <w:t xml:space="preserve">, </w:t>
      </w:r>
      <w:r w:rsidRPr="00C26FA9">
        <w:t>Ομόσπονδες Πολιτείες της Μικρονησίας</w:t>
      </w:r>
      <w:r w:rsidR="001F6D1F" w:rsidRPr="00C26FA9">
        <w:t xml:space="preserve">, </w:t>
      </w:r>
      <w:r w:rsidRPr="00C26FA9">
        <w:t>Φίτζι</w:t>
      </w:r>
      <w:r w:rsidR="001F6D1F" w:rsidRPr="00C26FA9">
        <w:t xml:space="preserve">, </w:t>
      </w:r>
      <w:r w:rsidRPr="00C26FA9">
        <w:t>Γαλλική Γουιάνα (Γαλλία)</w:t>
      </w:r>
      <w:r w:rsidR="001F6D1F" w:rsidRPr="00C26FA9">
        <w:t xml:space="preserve">, </w:t>
      </w:r>
      <w:r w:rsidRPr="00C26FA9">
        <w:t>Γαλλική Πολυνησία (Γαλλία)</w:t>
      </w:r>
      <w:r w:rsidR="001F6D1F" w:rsidRPr="00C26FA9">
        <w:t xml:space="preserve">, </w:t>
      </w:r>
      <w:r w:rsidRPr="00C26FA9">
        <w:t>Γκαμπόν</w:t>
      </w:r>
      <w:r w:rsidR="001F6D1F" w:rsidRPr="00C26FA9">
        <w:t xml:space="preserve">, </w:t>
      </w:r>
      <w:r w:rsidRPr="00C26FA9">
        <w:t>Γρενάδα</w:t>
      </w:r>
      <w:r w:rsidR="001F6D1F" w:rsidRPr="00C26FA9">
        <w:t xml:space="preserve">, </w:t>
      </w:r>
      <w:r w:rsidRPr="00C26FA9">
        <w:t>Γουαδελούπη</w:t>
      </w:r>
      <w:r w:rsidR="001F6D1F" w:rsidRPr="00C26FA9">
        <w:t xml:space="preserve">, </w:t>
      </w:r>
      <w:r w:rsidRPr="00C26FA9">
        <w:t>Γουατεμάλα</w:t>
      </w:r>
      <w:r w:rsidR="001F6D1F" w:rsidRPr="00C26FA9">
        <w:t xml:space="preserve">, </w:t>
      </w:r>
      <w:proofErr w:type="spellStart"/>
      <w:r w:rsidRPr="00C26FA9">
        <w:t>Γουϊνέα</w:t>
      </w:r>
      <w:proofErr w:type="spellEnd"/>
      <w:r w:rsidR="001F6D1F" w:rsidRPr="00C26FA9">
        <w:t xml:space="preserve">, </w:t>
      </w:r>
      <w:r w:rsidRPr="00C26FA9">
        <w:t>Γουινέα-</w:t>
      </w:r>
      <w:proofErr w:type="spellStart"/>
      <w:r w:rsidRPr="00C26FA9">
        <w:t>Μπισάου</w:t>
      </w:r>
      <w:proofErr w:type="spellEnd"/>
      <w:r w:rsidR="001F6D1F" w:rsidRPr="00C26FA9">
        <w:t xml:space="preserve">, </w:t>
      </w:r>
      <w:r w:rsidRPr="00C26FA9">
        <w:t>Γουιάνα</w:t>
      </w:r>
      <w:r w:rsidR="001F6D1F" w:rsidRPr="00C26FA9">
        <w:t xml:space="preserve">, </w:t>
      </w:r>
      <w:r w:rsidRPr="00C26FA9">
        <w:t>Αϊτή</w:t>
      </w:r>
      <w:r w:rsidR="001F6D1F" w:rsidRPr="00C26FA9">
        <w:t xml:space="preserve">, </w:t>
      </w:r>
      <w:r w:rsidRPr="00C26FA9">
        <w:t>Ονδούρα</w:t>
      </w:r>
      <w:r w:rsidR="001F6D1F" w:rsidRPr="00C26FA9">
        <w:t xml:space="preserve">, </w:t>
      </w:r>
      <w:r w:rsidRPr="00C26FA9">
        <w:t>Ινδία</w:t>
      </w:r>
      <w:r w:rsidR="001F6D1F" w:rsidRPr="00C26FA9">
        <w:t xml:space="preserve">, </w:t>
      </w:r>
      <w:r w:rsidRPr="00C26FA9">
        <w:t>Ινδονησία</w:t>
      </w:r>
      <w:r w:rsidR="001F6D1F" w:rsidRPr="00C26FA9">
        <w:t xml:space="preserve">, </w:t>
      </w:r>
      <w:r w:rsidRPr="00C26FA9">
        <w:t>Τζαμάικα</w:t>
      </w:r>
      <w:r w:rsidR="001F6D1F" w:rsidRPr="00C26FA9">
        <w:t xml:space="preserve">, </w:t>
      </w:r>
      <w:r w:rsidRPr="00C26FA9">
        <w:t>Κένυα</w:t>
      </w:r>
      <w:r w:rsidR="001F6D1F" w:rsidRPr="00C26FA9">
        <w:t xml:space="preserve">, </w:t>
      </w:r>
      <w:r w:rsidRPr="00C26FA9">
        <w:t>Κιριμπάτι</w:t>
      </w:r>
    </w:p>
    <w:p w14:paraId="28D1477E" w14:textId="19DBD241" w:rsidR="00EA7BAF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Λάος</w:t>
      </w:r>
      <w:r w:rsidR="001F6D1F" w:rsidRPr="00C26FA9">
        <w:t xml:space="preserve">, </w:t>
      </w:r>
      <w:r w:rsidRPr="00C26FA9">
        <w:t>Μαλαισία</w:t>
      </w:r>
      <w:r w:rsidR="001F6D1F" w:rsidRPr="00C26FA9">
        <w:t xml:space="preserve">, </w:t>
      </w:r>
      <w:r w:rsidRPr="00C26FA9">
        <w:t>Μαλδίβες</w:t>
      </w:r>
      <w:r w:rsidR="001F6D1F" w:rsidRPr="00C26FA9">
        <w:t xml:space="preserve">, </w:t>
      </w:r>
      <w:r w:rsidRPr="00C26FA9">
        <w:t>Μάλι</w:t>
      </w:r>
      <w:r w:rsidR="001F6D1F" w:rsidRPr="00C26FA9">
        <w:t xml:space="preserve">, </w:t>
      </w:r>
      <w:r w:rsidRPr="00C26FA9">
        <w:t>Νήσοι Μάρσαλ</w:t>
      </w:r>
      <w:r w:rsidR="001F6D1F" w:rsidRPr="00C26FA9">
        <w:t xml:space="preserve">, </w:t>
      </w:r>
      <w:r w:rsidRPr="00C26FA9">
        <w:t>Μαρτινίκα (Γαλλία)</w:t>
      </w:r>
      <w:r w:rsidR="001F6D1F" w:rsidRPr="00C26FA9">
        <w:t xml:space="preserve">, </w:t>
      </w:r>
      <w:r w:rsidRPr="00C26FA9">
        <w:t>Μεξικό</w:t>
      </w:r>
      <w:r w:rsidR="001F6D1F" w:rsidRPr="00C26FA9">
        <w:t xml:space="preserve">, </w:t>
      </w:r>
      <w:proofErr w:type="spellStart"/>
      <w:r w:rsidRPr="00C26FA9">
        <w:t>Μοντσεράτ</w:t>
      </w:r>
      <w:proofErr w:type="spellEnd"/>
      <w:r w:rsidRPr="00C26FA9">
        <w:t xml:space="preserve"> (Ηνωμένο Βασίλειο )</w:t>
      </w:r>
      <w:r w:rsidR="001F6D1F" w:rsidRPr="00C26FA9">
        <w:t xml:space="preserve">, </w:t>
      </w:r>
      <w:proofErr w:type="spellStart"/>
      <w:r w:rsidRPr="00C26FA9">
        <w:t>Μιανμάρ</w:t>
      </w:r>
      <w:proofErr w:type="spellEnd"/>
      <w:r w:rsidRPr="00C26FA9">
        <w:t xml:space="preserve"> (Βιρμανία)</w:t>
      </w:r>
      <w:r w:rsidR="001F6D1F" w:rsidRPr="00C26FA9">
        <w:t xml:space="preserve">, </w:t>
      </w:r>
      <w:r w:rsidRPr="00C26FA9">
        <w:t>Νέα Καληδονία</w:t>
      </w:r>
      <w:r w:rsidR="001F6D1F" w:rsidRPr="00C26FA9">
        <w:t xml:space="preserve">, </w:t>
      </w:r>
      <w:r w:rsidRPr="00C26FA9">
        <w:t>Νικαράγουα</w:t>
      </w:r>
      <w:r w:rsidR="001F6D1F" w:rsidRPr="00C26FA9">
        <w:t xml:space="preserve">, </w:t>
      </w:r>
      <w:r w:rsidRPr="00C26FA9">
        <w:t>Νιγηρία</w:t>
      </w:r>
      <w:r w:rsidR="001F6D1F" w:rsidRPr="00C26FA9">
        <w:t xml:space="preserve">, </w:t>
      </w:r>
      <w:r w:rsidRPr="00C26FA9">
        <w:t>Παλάου</w:t>
      </w:r>
      <w:r w:rsidR="001F6D1F" w:rsidRPr="00C26FA9">
        <w:t xml:space="preserve">, </w:t>
      </w:r>
      <w:r w:rsidRPr="00C26FA9">
        <w:t>Παναμά</w:t>
      </w:r>
      <w:r w:rsidR="001F6D1F" w:rsidRPr="00C26FA9">
        <w:t xml:space="preserve">, </w:t>
      </w:r>
      <w:r w:rsidRPr="00C26FA9">
        <w:t>Παπούα Νέα Γουινέα</w:t>
      </w:r>
      <w:r w:rsidR="001F6D1F" w:rsidRPr="00C26FA9">
        <w:t xml:space="preserve">, </w:t>
      </w:r>
      <w:r w:rsidRPr="00C26FA9">
        <w:t>Παραγουάη</w:t>
      </w:r>
      <w:r w:rsidR="001F6D1F" w:rsidRPr="00C26FA9">
        <w:t xml:space="preserve">, </w:t>
      </w:r>
      <w:r w:rsidRPr="00C26FA9">
        <w:t>Περού</w:t>
      </w:r>
      <w:r w:rsidR="001F6D1F" w:rsidRPr="00C26FA9">
        <w:t xml:space="preserve">, </w:t>
      </w:r>
      <w:r w:rsidRPr="00C26FA9">
        <w:t>Φιλιππίνων</w:t>
      </w:r>
      <w:r w:rsidR="001F6D1F" w:rsidRPr="00C26FA9">
        <w:t xml:space="preserve">, </w:t>
      </w:r>
      <w:r w:rsidRPr="00C26FA9">
        <w:t>Πουέρτο Ρίκο (ΗΠΑ)</w:t>
      </w:r>
      <w:r w:rsidR="001F6D1F" w:rsidRPr="00C26FA9">
        <w:t xml:space="preserve">, </w:t>
      </w:r>
      <w:r w:rsidRPr="00C26FA9">
        <w:t>Άγιος Βαρθολομαίος</w:t>
      </w:r>
      <w:r w:rsidR="001F6D1F" w:rsidRPr="00C26FA9">
        <w:t xml:space="preserve">, </w:t>
      </w:r>
      <w:r w:rsidRPr="00C26FA9">
        <w:t>Άγιος Χριστόφορος και Νέβις</w:t>
      </w:r>
      <w:r w:rsidR="001F6D1F" w:rsidRPr="00C26FA9">
        <w:t xml:space="preserve">, </w:t>
      </w:r>
      <w:r w:rsidRPr="00C26FA9">
        <w:t>Αγία Λουκία</w:t>
      </w:r>
      <w:r w:rsidR="001F6D1F" w:rsidRPr="00C26FA9">
        <w:t xml:space="preserve">, </w:t>
      </w:r>
      <w:r w:rsidRPr="00C26FA9">
        <w:t>Άγιος Μαρτίνος (γαλλικό μέρος)</w:t>
      </w:r>
      <w:r w:rsidR="001F6D1F" w:rsidRPr="00C26FA9">
        <w:t xml:space="preserve">, </w:t>
      </w:r>
      <w:r w:rsidRPr="00C26FA9">
        <w:t>Άγιος Βικέντιος και Γρεναδίνες</w:t>
      </w:r>
    </w:p>
    <w:p w14:paraId="1C7E7F66" w14:textId="19A2F5F5" w:rsidR="00EA7BAF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Σαμόα</w:t>
      </w:r>
      <w:r w:rsidR="001F6D1F" w:rsidRPr="00C26FA9">
        <w:t xml:space="preserve">, </w:t>
      </w:r>
      <w:r w:rsidRPr="00C26FA9">
        <w:t>Σενεγάλη</w:t>
      </w:r>
      <w:r w:rsidR="001F6D1F" w:rsidRPr="00C26FA9">
        <w:t xml:space="preserve">, </w:t>
      </w:r>
      <w:r w:rsidRPr="00C26FA9">
        <w:t>Σιγκαπούρη</w:t>
      </w:r>
      <w:r w:rsidR="001F6D1F" w:rsidRPr="00C26FA9">
        <w:t xml:space="preserve">, </w:t>
      </w:r>
      <w:proofErr w:type="spellStart"/>
      <w:r w:rsidRPr="00C26FA9">
        <w:t>Σιντ</w:t>
      </w:r>
      <w:proofErr w:type="spellEnd"/>
      <w:r w:rsidRPr="00C26FA9">
        <w:t xml:space="preserve"> </w:t>
      </w:r>
      <w:proofErr w:type="spellStart"/>
      <w:r w:rsidRPr="00C26FA9">
        <w:t>Μαρτίν</w:t>
      </w:r>
      <w:proofErr w:type="spellEnd"/>
      <w:r w:rsidRPr="00C26FA9">
        <w:t xml:space="preserve"> (Ολλανδικό μέρος)</w:t>
      </w:r>
      <w:r w:rsidR="001F6D1F" w:rsidRPr="00C26FA9">
        <w:t xml:space="preserve">, </w:t>
      </w:r>
      <w:r w:rsidRPr="00C26FA9">
        <w:t>Νήσοι Σολομώντος</w:t>
      </w:r>
      <w:r w:rsidR="001F6D1F" w:rsidRPr="00C26FA9">
        <w:t xml:space="preserve">, </w:t>
      </w:r>
      <w:r w:rsidRPr="00C26FA9">
        <w:t>Σρι Λάνκα</w:t>
      </w:r>
    </w:p>
    <w:p w14:paraId="1F26D56E" w14:textId="17222C52" w:rsidR="00EA7BAF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Σουρινάμ</w:t>
      </w:r>
      <w:r w:rsidR="001F6D1F" w:rsidRPr="00C26FA9">
        <w:t xml:space="preserve">, </w:t>
      </w:r>
      <w:r w:rsidRPr="00C26FA9">
        <w:t>Ταϊλάνδη</w:t>
      </w:r>
      <w:r w:rsidR="001F6D1F" w:rsidRPr="00C26FA9">
        <w:t xml:space="preserve">, </w:t>
      </w:r>
      <w:proofErr w:type="spellStart"/>
      <w:r w:rsidRPr="00C26FA9">
        <w:t>Τόνγκα</w:t>
      </w:r>
      <w:proofErr w:type="spellEnd"/>
      <w:r w:rsidR="001F6D1F" w:rsidRPr="00C26FA9">
        <w:t xml:space="preserve">, </w:t>
      </w:r>
      <w:r w:rsidRPr="00C26FA9">
        <w:t>Τρινιντάντ και Τομπάγκο</w:t>
      </w:r>
      <w:r w:rsidR="001F6D1F" w:rsidRPr="00C26FA9">
        <w:t xml:space="preserve">, </w:t>
      </w:r>
      <w:r w:rsidRPr="00C26FA9">
        <w:t xml:space="preserve">Νήσοι Τερκς και </w:t>
      </w:r>
      <w:proofErr w:type="spellStart"/>
      <w:r w:rsidRPr="00C26FA9">
        <w:t>Κάικος</w:t>
      </w:r>
      <w:proofErr w:type="spellEnd"/>
      <w:r w:rsidRPr="00C26FA9">
        <w:t xml:space="preserve"> (Ηνωμένο Βασίλειο)</w:t>
      </w:r>
    </w:p>
    <w:p w14:paraId="0F861521" w14:textId="5D9B1EC7" w:rsidR="00C2668B" w:rsidRPr="00C26FA9" w:rsidRDefault="00EA7BAF" w:rsidP="00EA7BAF">
      <w:pPr>
        <w:spacing w:after="19" w:line="259" w:lineRule="auto"/>
        <w:ind w:left="0" w:right="0" w:firstLine="0"/>
        <w:jc w:val="left"/>
      </w:pPr>
      <w:r w:rsidRPr="00C26FA9">
        <w:t>Ουγκάντα</w:t>
      </w:r>
      <w:r w:rsidR="001F6D1F" w:rsidRPr="00C26FA9">
        <w:t xml:space="preserve">, </w:t>
      </w:r>
      <w:r w:rsidRPr="00C26FA9">
        <w:t>Βανουάτου</w:t>
      </w:r>
      <w:r w:rsidR="001F6D1F" w:rsidRPr="00C26FA9">
        <w:t xml:space="preserve">, </w:t>
      </w:r>
      <w:r w:rsidRPr="00C26FA9">
        <w:t>Βενεζουέλα</w:t>
      </w:r>
      <w:r w:rsidR="001F6D1F" w:rsidRPr="00C26FA9">
        <w:t xml:space="preserve">, </w:t>
      </w:r>
      <w:r w:rsidRPr="00C26FA9">
        <w:t>Βιετνάμ</w:t>
      </w:r>
      <w:r w:rsidR="001F6D1F" w:rsidRPr="00C26FA9">
        <w:t xml:space="preserve">, </w:t>
      </w:r>
      <w:r w:rsidRPr="00C26FA9">
        <w:t>Παρθένοι Νήσοι (Βρετανοί)</w:t>
      </w:r>
      <w:r w:rsidR="001F6D1F" w:rsidRPr="00C26FA9">
        <w:t xml:space="preserve">, </w:t>
      </w:r>
      <w:r w:rsidRPr="00C26FA9">
        <w:t>Παρθένοι Νήσοι (ΗΠΑ)</w:t>
      </w:r>
    </w:p>
    <w:p w14:paraId="0F861522" w14:textId="77777777" w:rsidR="00C2668B" w:rsidRPr="00C26FA9" w:rsidRDefault="00C2668B" w:rsidP="00C2668B">
      <w:pPr>
        <w:spacing w:after="53" w:line="259" w:lineRule="auto"/>
        <w:ind w:left="0" w:right="0" w:firstLine="0"/>
        <w:jc w:val="left"/>
      </w:pPr>
      <w:hyperlink r:id="rId12"/>
    </w:p>
    <w:p w14:paraId="0F861523" w14:textId="77777777" w:rsidR="00AE50D4" w:rsidRPr="00C26FA9" w:rsidRDefault="00AE50D4">
      <w:pPr>
        <w:spacing w:after="0" w:line="259" w:lineRule="auto"/>
        <w:ind w:left="0" w:right="0" w:firstLine="0"/>
        <w:jc w:val="left"/>
      </w:pPr>
    </w:p>
    <w:p w14:paraId="6F42FFF2" w14:textId="77777777" w:rsidR="00334A5C" w:rsidRPr="00C26FA9" w:rsidRDefault="00334A5C">
      <w:pPr>
        <w:spacing w:after="19" w:line="259" w:lineRule="auto"/>
        <w:ind w:left="-5" w:right="0" w:hanging="10"/>
        <w:jc w:val="left"/>
        <w:rPr>
          <w:b/>
          <w:color w:val="00B0F0"/>
        </w:rPr>
      </w:pPr>
    </w:p>
    <w:p w14:paraId="2B1C9F40" w14:textId="77777777" w:rsidR="00D84AD4" w:rsidRDefault="00D84AD4">
      <w:pPr>
        <w:spacing w:after="19" w:line="259" w:lineRule="auto"/>
        <w:ind w:left="-5" w:right="0" w:hanging="10"/>
        <w:jc w:val="left"/>
        <w:rPr>
          <w:b/>
          <w:color w:val="00B0F0"/>
        </w:rPr>
      </w:pPr>
    </w:p>
    <w:p w14:paraId="5EA61865" w14:textId="77777777" w:rsidR="00D84AD4" w:rsidRDefault="00D84AD4">
      <w:pPr>
        <w:spacing w:after="19" w:line="259" w:lineRule="auto"/>
        <w:ind w:left="-5" w:right="0" w:hanging="10"/>
        <w:jc w:val="left"/>
        <w:rPr>
          <w:b/>
          <w:color w:val="00B0F0"/>
        </w:rPr>
      </w:pPr>
    </w:p>
    <w:p w14:paraId="0F861524" w14:textId="04161812" w:rsidR="00AE50D4" w:rsidRPr="00C26FA9" w:rsidRDefault="00962078">
      <w:pPr>
        <w:spacing w:after="19" w:line="259" w:lineRule="auto"/>
        <w:ind w:left="-5" w:right="0" w:hanging="10"/>
        <w:jc w:val="left"/>
      </w:pPr>
      <w:r w:rsidRPr="00C26FA9">
        <w:rPr>
          <w:b/>
          <w:color w:val="00B0F0"/>
        </w:rPr>
        <w:lastRenderedPageBreak/>
        <w:t xml:space="preserve">Οδηγίες </w:t>
      </w:r>
      <w:r w:rsidRPr="00C26FA9">
        <w:rPr>
          <w:b/>
          <w:color w:val="4F81BD"/>
        </w:rPr>
        <w:t xml:space="preserve"> </w:t>
      </w:r>
    </w:p>
    <w:p w14:paraId="0F861525" w14:textId="77777777" w:rsidR="00AE50D4" w:rsidRPr="00C26FA9" w:rsidRDefault="00962078">
      <w:pPr>
        <w:spacing w:after="7"/>
        <w:ind w:left="0" w:right="130" w:firstLine="0"/>
      </w:pPr>
      <w:r w:rsidRPr="00C26FA9">
        <w:t>Όλοι οι ταξιδιώτες που επισκέπτονται περιοχές στ</w:t>
      </w:r>
      <w:r w:rsidR="00CC41F5" w:rsidRPr="00C26FA9">
        <w:t>ις οποίες παρατηρείται κυκλοφορία /μετάδοση</w:t>
      </w:r>
      <w:r w:rsidRPr="00C26FA9">
        <w:t xml:space="preserve"> του ιού </w:t>
      </w:r>
      <w:proofErr w:type="spellStart"/>
      <w:r w:rsidRPr="00C26FA9">
        <w:t>Zika</w:t>
      </w:r>
      <w:proofErr w:type="spellEnd"/>
      <w:r w:rsidRPr="00C26FA9">
        <w:t xml:space="preserve">, συνιστάται  να λαμβάνουν τα απαραίτητα προληπτικά μέτρα.  </w:t>
      </w:r>
    </w:p>
    <w:p w14:paraId="0F861526" w14:textId="77777777" w:rsidR="00AE50D4" w:rsidRPr="00C26FA9" w:rsidRDefault="00CC682B">
      <w:pPr>
        <w:numPr>
          <w:ilvl w:val="0"/>
          <w:numId w:val="1"/>
        </w:numPr>
        <w:ind w:right="130" w:hanging="360"/>
      </w:pPr>
      <w:r w:rsidRPr="00C26FA9">
        <w:t>Αυστηρή εφαρμογή</w:t>
      </w:r>
      <w:r w:rsidR="00962078" w:rsidRPr="00C26FA9">
        <w:t xml:space="preserve"> </w:t>
      </w:r>
      <w:r w:rsidRPr="00C26FA9">
        <w:t xml:space="preserve"> των προληπτικών μέτρων για την προστασία</w:t>
      </w:r>
      <w:r w:rsidR="00962078" w:rsidRPr="00C26FA9">
        <w:t xml:space="preserve"> από τα τσιμπήματα των κουνουπιών</w:t>
      </w:r>
      <w:hyperlink r:id="rId13"/>
      <w:r w:rsidRPr="00C26FA9">
        <w:t xml:space="preserve"> </w:t>
      </w:r>
      <w:hyperlink r:id="rId14"/>
      <w:r w:rsidR="00962078" w:rsidRPr="00C26FA9">
        <w:t>κατά τη διάρκεια του ταξιδιού και για τρεις ε</w:t>
      </w:r>
      <w:r w:rsidRPr="00C26FA9">
        <w:t>βδομάδες μετά την επιστροφή</w:t>
      </w:r>
      <w:r w:rsidR="00BF2B24" w:rsidRPr="00C26FA9">
        <w:t>.</w:t>
      </w:r>
      <w:r w:rsidRPr="00C26FA9">
        <w:t xml:space="preserve"> </w:t>
      </w:r>
      <w:r w:rsidR="00962078" w:rsidRPr="00C26FA9">
        <w:t xml:space="preserve">  </w:t>
      </w:r>
    </w:p>
    <w:p w14:paraId="0F861527" w14:textId="77777777" w:rsidR="00917783" w:rsidRPr="00C26FA9" w:rsidRDefault="00F669EE" w:rsidP="005A6246">
      <w:pPr>
        <w:numPr>
          <w:ilvl w:val="0"/>
          <w:numId w:val="1"/>
        </w:numPr>
        <w:ind w:right="130" w:hanging="360"/>
      </w:pPr>
      <w:r w:rsidRPr="00C26FA9">
        <w:t>Αποφυγή</w:t>
      </w:r>
      <w:r w:rsidR="00962078" w:rsidRPr="00C26FA9">
        <w:t xml:space="preserve"> το</w:t>
      </w:r>
      <w:r w:rsidRPr="00C26FA9">
        <w:t>υ ταξιδιού</w:t>
      </w:r>
      <w:r w:rsidR="00962078" w:rsidRPr="00C26FA9">
        <w:t xml:space="preserve"> σε περ</w:t>
      </w:r>
      <w:r w:rsidRPr="00C26FA9">
        <w:t>ιοχές που παρατηρείται κυκλοφορία /μετάδοση του ιού στην περίπτωση εγκυμοσύνης</w:t>
      </w:r>
      <w:r w:rsidR="00BF2B24" w:rsidRPr="00C26FA9">
        <w:t xml:space="preserve"> ή προγραμματισμού εγκυμοσύνης</w:t>
      </w:r>
      <w:r w:rsidR="00962078" w:rsidRPr="00C26FA9">
        <w:t xml:space="preserve">. </w:t>
      </w:r>
      <w:r w:rsidR="00BF2B24" w:rsidRPr="00C26FA9">
        <w:t>Εάν το ταξίδι δεν είναι δυνατό να αποφευχθεί είναι απαραίτητη η ενημέρωση από τον γιατρό</w:t>
      </w:r>
      <w:r w:rsidR="00962078" w:rsidRPr="00C26FA9">
        <w:t xml:space="preserve"> σχετικά με την πιθανό</w:t>
      </w:r>
      <w:r w:rsidR="00BF2B24" w:rsidRPr="00C26FA9">
        <w:t xml:space="preserve">τητα προσβολής από τον ιό </w:t>
      </w:r>
      <w:proofErr w:type="spellStart"/>
      <w:r w:rsidR="00BF2B24" w:rsidRPr="00C26FA9">
        <w:t>Zika</w:t>
      </w:r>
      <w:proofErr w:type="spellEnd"/>
      <w:r w:rsidR="00BF2B24" w:rsidRPr="00C26FA9">
        <w:t xml:space="preserve"> και </w:t>
      </w:r>
      <w:r w:rsidR="00962078" w:rsidRPr="00C26FA9">
        <w:t xml:space="preserve">τις επιπλοκές της λοίμωξης </w:t>
      </w:r>
      <w:r w:rsidR="00BF2B24" w:rsidRPr="00C26FA9">
        <w:t>στο έμβρυο.</w:t>
      </w:r>
      <w:r w:rsidR="00962078" w:rsidRPr="00C26FA9">
        <w:t xml:space="preserve"> </w:t>
      </w:r>
    </w:p>
    <w:p w14:paraId="0F861528" w14:textId="77777777" w:rsidR="00AE50D4" w:rsidRPr="00C26FA9" w:rsidRDefault="00917783">
      <w:pPr>
        <w:numPr>
          <w:ilvl w:val="0"/>
          <w:numId w:val="1"/>
        </w:numPr>
        <w:ind w:right="130" w:hanging="360"/>
      </w:pPr>
      <w:r w:rsidRPr="00C26FA9">
        <w:t>Εφαρμογή ασφαλών σεξουαλικών πρακτικών</w:t>
      </w:r>
      <w:r w:rsidR="00962078" w:rsidRPr="00C26FA9">
        <w:t xml:space="preserve"> ή αποχή από τη σεξουαλική δραστηριότητα κατά τη διάρκεια του ταξιδιού.  </w:t>
      </w:r>
    </w:p>
    <w:p w14:paraId="0F861529" w14:textId="77777777" w:rsidR="00AE50D4" w:rsidRPr="00C26FA9" w:rsidRDefault="005A6246">
      <w:pPr>
        <w:numPr>
          <w:ilvl w:val="0"/>
          <w:numId w:val="1"/>
        </w:numPr>
        <w:ind w:right="130" w:hanging="360"/>
      </w:pPr>
      <w:r w:rsidRPr="00C26FA9">
        <w:t>Εφαρμογή ασφαλών σεξουαλικών πρακτικών</w:t>
      </w:r>
      <w:r w:rsidR="00962078" w:rsidRPr="00C26FA9">
        <w:t xml:space="preserve"> ή αποχή από τη σεξουαλική δραστηριότητα μετά την επιστροφή από περιοχή με </w:t>
      </w:r>
      <w:r w:rsidRPr="00C26FA9">
        <w:t>κυκλοφορία /μετάδοση</w:t>
      </w:r>
      <w:r w:rsidR="00962078" w:rsidRPr="00C26FA9">
        <w:t xml:space="preserve"> του ιού </w:t>
      </w:r>
      <w:proofErr w:type="spellStart"/>
      <w:r w:rsidR="00962078" w:rsidRPr="00C26FA9">
        <w:t>Zika</w:t>
      </w:r>
      <w:proofErr w:type="spellEnd"/>
      <w:r w:rsidR="00962078" w:rsidRPr="00C26FA9">
        <w:t xml:space="preserve">:  </w:t>
      </w:r>
    </w:p>
    <w:p w14:paraId="0F86152A" w14:textId="77777777" w:rsidR="007A168C" w:rsidRPr="00C26FA9" w:rsidRDefault="00962078" w:rsidP="007A168C">
      <w:pPr>
        <w:pStyle w:val="a5"/>
        <w:numPr>
          <w:ilvl w:val="0"/>
          <w:numId w:val="2"/>
        </w:numPr>
        <w:spacing w:after="41" w:line="275" w:lineRule="auto"/>
        <w:ind w:right="344"/>
        <w:jc w:val="left"/>
      </w:pPr>
      <w:r w:rsidRPr="00C26FA9">
        <w:t xml:space="preserve">οι άνδρες για χρονικό διάστημα τουλάχιστον 3 μηνών μετά την τελευταία πιθανή έκθεση </w:t>
      </w:r>
    </w:p>
    <w:p w14:paraId="0F86152B" w14:textId="77777777" w:rsidR="007A168C" w:rsidRPr="00C26FA9" w:rsidRDefault="00962078" w:rsidP="007A168C">
      <w:pPr>
        <w:pStyle w:val="a5"/>
        <w:numPr>
          <w:ilvl w:val="0"/>
          <w:numId w:val="2"/>
        </w:numPr>
        <w:spacing w:after="41" w:line="275" w:lineRule="auto"/>
        <w:ind w:right="344"/>
        <w:jc w:val="left"/>
      </w:pPr>
      <w:r w:rsidRPr="00C26FA9">
        <w:t xml:space="preserve">οι γυναίκες για χρονικό διάστημα τουλάχιστον 2 μηνών μετά την τελευταία πιθανή έκθεση </w:t>
      </w:r>
    </w:p>
    <w:p w14:paraId="0F86152C" w14:textId="77777777" w:rsidR="00AE50D4" w:rsidRPr="00C26FA9" w:rsidRDefault="00962078" w:rsidP="007A168C">
      <w:pPr>
        <w:pStyle w:val="a5"/>
        <w:numPr>
          <w:ilvl w:val="0"/>
          <w:numId w:val="2"/>
        </w:numPr>
        <w:spacing w:after="41" w:line="275" w:lineRule="auto"/>
        <w:ind w:right="344"/>
        <w:jc w:val="left"/>
      </w:pPr>
      <w:r w:rsidRPr="00C26FA9">
        <w:t>σε όλη τη διάρκεια της κύησ</w:t>
      </w:r>
      <w:r w:rsidR="007A168C" w:rsidRPr="00C26FA9">
        <w:t>ης εάν η σύντροφος είναι έγκυος</w:t>
      </w:r>
      <w:r w:rsidRPr="00C26FA9">
        <w:t xml:space="preserve"> </w:t>
      </w:r>
    </w:p>
    <w:p w14:paraId="0F86152D" w14:textId="77777777" w:rsidR="00AE50D4" w:rsidRPr="00C26FA9" w:rsidRDefault="002D0FB7">
      <w:pPr>
        <w:numPr>
          <w:ilvl w:val="0"/>
          <w:numId w:val="1"/>
        </w:numPr>
        <w:ind w:right="130" w:hanging="360"/>
      </w:pPr>
      <w:r w:rsidRPr="00C26FA9">
        <w:t>Παρακολούθηση της</w:t>
      </w:r>
      <w:r w:rsidR="00962078" w:rsidRPr="00C26FA9">
        <w:t xml:space="preserve"> υγεία</w:t>
      </w:r>
      <w:r w:rsidRPr="00C26FA9">
        <w:t>ς</w:t>
      </w:r>
      <w:r w:rsidR="00962078" w:rsidRPr="00C26FA9">
        <w:t xml:space="preserve"> μετά το ταξίδι και </w:t>
      </w:r>
      <w:r w:rsidRPr="00C26FA9">
        <w:t>στην περίπτωση εμφάνισης πυρετού</w:t>
      </w:r>
      <w:r w:rsidR="00962078" w:rsidRPr="00C26FA9">
        <w:t>, πονοκέφαλο</w:t>
      </w:r>
      <w:r w:rsidRPr="00C26FA9">
        <w:t>υ, εξανθή</w:t>
      </w:r>
      <w:r w:rsidR="00962078" w:rsidRPr="00C26FA9">
        <w:t>μα</w:t>
      </w:r>
      <w:r w:rsidRPr="00C26FA9">
        <w:t>τος</w:t>
      </w:r>
      <w:r w:rsidR="00962078" w:rsidRPr="00C26FA9">
        <w:t>, επιπεφυκίτιδα</w:t>
      </w:r>
      <w:r w:rsidRPr="00C26FA9">
        <w:t>ς</w:t>
      </w:r>
      <w:r w:rsidR="00962078" w:rsidRPr="00C26FA9">
        <w:t>, μυαλ</w:t>
      </w:r>
      <w:r w:rsidRPr="00C26FA9">
        <w:t>γιών ή αρθραλγιών</w:t>
      </w:r>
      <w:r w:rsidR="00962078" w:rsidRPr="00C26FA9">
        <w:t xml:space="preserve">, </w:t>
      </w:r>
      <w:r w:rsidRPr="00C26FA9">
        <w:t>άμεση αναζήτηση</w:t>
      </w:r>
      <w:r w:rsidR="00962078" w:rsidRPr="00C26FA9">
        <w:t xml:space="preserve"> ιατρική</w:t>
      </w:r>
      <w:r w:rsidRPr="00C26FA9">
        <w:t xml:space="preserve">ς </w:t>
      </w:r>
      <w:r w:rsidR="00962078" w:rsidRPr="00C26FA9">
        <w:t xml:space="preserve"> βοήθεια</w:t>
      </w:r>
      <w:r w:rsidRPr="00C26FA9">
        <w:t xml:space="preserve">ς  και ενημέρωση </w:t>
      </w:r>
      <w:r w:rsidR="00962078" w:rsidRPr="00C26FA9">
        <w:t xml:space="preserve"> για το ιστορικό του ταξιδιού.  </w:t>
      </w:r>
    </w:p>
    <w:p w14:paraId="0F86152E" w14:textId="77777777" w:rsidR="00AE50D4" w:rsidRDefault="002D0FB7">
      <w:pPr>
        <w:numPr>
          <w:ilvl w:val="0"/>
          <w:numId w:val="1"/>
        </w:numPr>
        <w:spacing w:after="8"/>
        <w:ind w:right="130" w:hanging="360"/>
      </w:pPr>
      <w:r w:rsidRPr="00C26FA9">
        <w:t>Άμεση επικοινωνία</w:t>
      </w:r>
      <w:r w:rsidR="00962078" w:rsidRPr="00C26FA9">
        <w:t xml:space="preserve"> με τον </w:t>
      </w:r>
      <w:r w:rsidRPr="00C26FA9">
        <w:t>γ</w:t>
      </w:r>
      <w:r w:rsidR="00356AFB" w:rsidRPr="00C26FA9">
        <w:t>ιατρό</w:t>
      </w:r>
      <w:r w:rsidR="00962078" w:rsidRPr="00C26FA9">
        <w:t xml:space="preserve"> στην περίπτωση που διαπιστωθεί εγκυμοσύνη μετά το ταξίδι σε περιοχή με </w:t>
      </w:r>
      <w:r w:rsidRPr="00C26FA9">
        <w:t>κυκλοφορία /μετάδοση</w:t>
      </w:r>
      <w:r w:rsidR="00962078" w:rsidRPr="00C26FA9">
        <w:t xml:space="preserve"> του ιού </w:t>
      </w:r>
      <w:proofErr w:type="spellStart"/>
      <w:r w:rsidR="00962078" w:rsidRPr="00C26FA9">
        <w:t>Zika</w:t>
      </w:r>
      <w:proofErr w:type="spellEnd"/>
      <w:r w:rsidR="00962078" w:rsidRPr="00C26FA9">
        <w:t xml:space="preserve">.  </w:t>
      </w:r>
    </w:p>
    <w:p w14:paraId="46D13E0B" w14:textId="77777777" w:rsidR="00D84AD4" w:rsidRPr="00C26FA9" w:rsidRDefault="00D84AD4" w:rsidP="00D84AD4">
      <w:pPr>
        <w:spacing w:after="8"/>
        <w:ind w:left="487" w:right="130" w:firstLine="0"/>
      </w:pPr>
    </w:p>
    <w:p w14:paraId="0F86152F" w14:textId="77777777" w:rsidR="00AE50D4" w:rsidRPr="00C26FA9" w:rsidRDefault="00AE50D4">
      <w:pPr>
        <w:spacing w:after="19" w:line="259" w:lineRule="auto"/>
        <w:ind w:left="0" w:right="0" w:firstLine="0"/>
        <w:jc w:val="left"/>
      </w:pPr>
    </w:p>
    <w:p w14:paraId="0F861530" w14:textId="6767715C" w:rsidR="00AE50D4" w:rsidRPr="00C26FA9" w:rsidRDefault="00962078">
      <w:pPr>
        <w:spacing w:after="8"/>
        <w:ind w:left="0" w:right="130" w:firstLine="0"/>
        <w:rPr>
          <w:color w:val="00B0F0"/>
        </w:rPr>
      </w:pPr>
      <w:r w:rsidRPr="00C26FA9">
        <w:t xml:space="preserve">Συνιστάται η άμεση εργαστηριακή διερεύνηση για λοίμωξη από τον ιό </w:t>
      </w:r>
      <w:proofErr w:type="spellStart"/>
      <w:r w:rsidRPr="00C26FA9">
        <w:t>Zika</w:t>
      </w:r>
      <w:proofErr w:type="spellEnd"/>
      <w:r w:rsidRPr="00C26FA9">
        <w:t xml:space="preserve"> κά</w:t>
      </w:r>
      <w:r w:rsidR="00301D28" w:rsidRPr="00C26FA9">
        <w:t>θε ύποπτου κρούσματος και κάθε κρούσματος προς διερεύνηση</w:t>
      </w:r>
      <w:r w:rsidR="00D84AD4">
        <w:t>.</w:t>
      </w:r>
      <w:r w:rsidR="00D84AD4" w:rsidRPr="00C26FA9">
        <w:rPr>
          <w:color w:val="00B0F0"/>
        </w:rPr>
        <w:t xml:space="preserve"> </w:t>
      </w:r>
    </w:p>
    <w:p w14:paraId="0F861537" w14:textId="22085FEF" w:rsidR="00AE50D4" w:rsidRPr="00BE66F1" w:rsidRDefault="00AE50D4" w:rsidP="00BE66F1">
      <w:pPr>
        <w:spacing w:after="0" w:line="259" w:lineRule="auto"/>
        <w:ind w:left="0" w:right="130" w:firstLine="0"/>
        <w:rPr>
          <w:color w:val="00B0F0"/>
        </w:rPr>
      </w:pPr>
    </w:p>
    <w:sectPr w:rsidR="00AE50D4" w:rsidRPr="00BE66F1" w:rsidSect="00FD675B">
      <w:footerReference w:type="even" r:id="rId15"/>
      <w:footerReference w:type="default" r:id="rId16"/>
      <w:footerReference w:type="first" r:id="rId17"/>
      <w:pgSz w:w="11906" w:h="16838"/>
      <w:pgMar w:top="789" w:right="1270" w:bottom="1460" w:left="1419" w:header="72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1DF4" w14:textId="77777777" w:rsidR="00FA6AB7" w:rsidRDefault="00FA6AB7">
      <w:pPr>
        <w:spacing w:after="0" w:line="240" w:lineRule="auto"/>
      </w:pPr>
      <w:r>
        <w:separator/>
      </w:r>
    </w:p>
  </w:endnote>
  <w:endnote w:type="continuationSeparator" w:id="0">
    <w:p w14:paraId="38E9C491" w14:textId="77777777" w:rsidR="00FA6AB7" w:rsidRDefault="00FA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1540" w14:textId="77777777" w:rsidR="00AE50D4" w:rsidRDefault="00962078">
    <w:pPr>
      <w:spacing w:after="0" w:line="259" w:lineRule="auto"/>
      <w:ind w:left="0" w:right="146" w:firstLine="0"/>
      <w:jc w:val="center"/>
    </w:pPr>
    <w:r>
      <w:rPr>
        <w:color w:val="4472C4"/>
        <w:sz w:val="20"/>
      </w:rPr>
      <w:t xml:space="preserve">Εθνικός Οργανισμός Δημόσιας Υγείας  </w:t>
    </w:r>
  </w:p>
  <w:p w14:paraId="0F861541" w14:textId="77777777" w:rsidR="00AE50D4" w:rsidRDefault="00962078">
    <w:pPr>
      <w:tabs>
        <w:tab w:val="center" w:pos="4534"/>
        <w:tab w:val="right" w:pos="9801"/>
      </w:tabs>
      <w:spacing w:after="0" w:line="259" w:lineRule="auto"/>
      <w:ind w:left="0" w:right="-584" w:firstLine="0"/>
      <w:jc w:val="left"/>
    </w:pPr>
    <w:r>
      <w:tab/>
    </w:r>
    <w:r>
      <w:rPr>
        <w:color w:val="4472C4"/>
        <w:sz w:val="18"/>
      </w:rPr>
      <w:t xml:space="preserve">Διεύθυνση Ετοιμότητας και Απόκρισης </w:t>
    </w:r>
    <w:r>
      <w:rPr>
        <w:color w:val="4472C4"/>
        <w:sz w:val="18"/>
      </w:rPr>
      <w:tab/>
    </w:r>
    <w:r w:rsidR="00B63550">
      <w:fldChar w:fldCharType="begin"/>
    </w:r>
    <w:r>
      <w:instrText xml:space="preserve"> PAGE   \* MERGEFORMAT </w:instrText>
    </w:r>
    <w:r w:rsidR="00B63550">
      <w:fldChar w:fldCharType="separate"/>
    </w:r>
    <w:r>
      <w:rPr>
        <w:sz w:val="18"/>
      </w:rPr>
      <w:t>1</w:t>
    </w:r>
    <w:r w:rsidR="00B63550">
      <w:rPr>
        <w:sz w:val="18"/>
      </w:rPr>
      <w:fldChar w:fldCharType="end"/>
    </w:r>
  </w:p>
  <w:p w14:paraId="0F861542" w14:textId="77777777" w:rsidR="00AE50D4" w:rsidRDefault="00962078">
    <w:pPr>
      <w:spacing w:after="0" w:line="241" w:lineRule="auto"/>
      <w:ind w:left="3891" w:right="2284" w:hanging="418"/>
      <w:jc w:val="left"/>
    </w:pPr>
    <w:r>
      <w:rPr>
        <w:color w:val="4472C4"/>
        <w:sz w:val="18"/>
      </w:rPr>
      <w:t xml:space="preserve">Τμήμα Ταξιδιωτικής Ιατρικής www.eody.gov.gr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74561"/>
      <w:docPartObj>
        <w:docPartGallery w:val="Page Numbers (Bottom of Page)"/>
        <w:docPartUnique/>
      </w:docPartObj>
    </w:sdtPr>
    <w:sdtContent>
      <w:p w14:paraId="6AFF4159" w14:textId="0D040AF9" w:rsidR="00FB585C" w:rsidRDefault="00FB58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366C" w14:textId="77777777" w:rsidR="001A3B48" w:rsidRDefault="001A3B48" w:rsidP="001A3B48">
    <w:pPr>
      <w:tabs>
        <w:tab w:val="center" w:pos="4153"/>
        <w:tab w:val="right" w:pos="8306"/>
      </w:tabs>
      <w:spacing w:after="0" w:line="240" w:lineRule="auto"/>
      <w:jc w:val="center"/>
      <w:rPr>
        <w:b/>
        <w:color w:val="00B0F0"/>
        <w:sz w:val="18"/>
        <w:szCs w:val="18"/>
        <w:lang w:val="x-none" w:eastAsia="x-none"/>
      </w:rPr>
    </w:pPr>
    <w:r w:rsidRPr="006900D4">
      <w:rPr>
        <w:b/>
        <w:color w:val="00B0F0"/>
        <w:sz w:val="18"/>
        <w:szCs w:val="18"/>
        <w:lang w:val="x-none" w:eastAsia="x-none"/>
      </w:rPr>
      <w:t>ΕΘΝΙΚΟΣ ΟΡΓΑΝΙΣΜΟΣ ΔΗΜΟΣΙΑΣ ΥΓΕΙΑΣ</w:t>
    </w:r>
  </w:p>
  <w:p w14:paraId="7DC39DB4" w14:textId="77777777" w:rsidR="001A3B48" w:rsidRPr="00F61E25" w:rsidRDefault="001A3B48" w:rsidP="001A3B48">
    <w:pPr>
      <w:tabs>
        <w:tab w:val="center" w:pos="4153"/>
        <w:tab w:val="right" w:pos="8306"/>
      </w:tabs>
      <w:spacing w:after="0" w:line="240" w:lineRule="auto"/>
      <w:jc w:val="center"/>
      <w:rPr>
        <w:b/>
        <w:color w:val="00B0F0"/>
        <w:sz w:val="18"/>
        <w:szCs w:val="18"/>
        <w:lang w:eastAsia="x-none"/>
      </w:rPr>
    </w:pPr>
    <w:r w:rsidRPr="000F0548">
      <w:rPr>
        <w:b/>
        <w:color w:val="00B0F0"/>
        <w:sz w:val="18"/>
        <w:szCs w:val="18"/>
        <w:lang w:eastAsia="x-none"/>
      </w:rPr>
      <w:t>ΓΕΝΙΚΗ ΔΙΕΥΘΥΝΣΗ ΕΠΙΔΗΜΙΟΛΟΓΙΚΗΣ ΕΠΙΤΗΡΗΣΗΣ</w:t>
    </w:r>
  </w:p>
  <w:p w14:paraId="548605BD" w14:textId="77777777" w:rsidR="001A3B48" w:rsidRPr="000F0548" w:rsidRDefault="001A3B48" w:rsidP="001A3B48">
    <w:pPr>
      <w:tabs>
        <w:tab w:val="center" w:pos="4153"/>
        <w:tab w:val="right" w:pos="8306"/>
      </w:tabs>
      <w:spacing w:after="0" w:line="240" w:lineRule="auto"/>
      <w:jc w:val="center"/>
      <w:rPr>
        <w:b/>
        <w:color w:val="00B0F0"/>
        <w:sz w:val="18"/>
        <w:szCs w:val="18"/>
        <w:lang w:eastAsia="x-none"/>
      </w:rPr>
    </w:pPr>
    <w:r w:rsidRPr="000F0548">
      <w:rPr>
        <w:b/>
        <w:color w:val="00B0F0"/>
        <w:sz w:val="18"/>
        <w:szCs w:val="18"/>
        <w:lang w:eastAsia="x-none"/>
      </w:rPr>
      <w:t>ΔΙΕΥΘΥΝΣΗ ΕΠΙΔΗΜΙΟΛΟΓΙΚΗΣ ΕΠΙΤΗΡΗΣΗΣ ΚΑΙ ΠΡΟΛΗΨΗΣ ΜΕΤΑΔΟΤΙΚΩΝ ΝΟΣΗΜΑΤΩΝ</w:t>
    </w:r>
  </w:p>
  <w:p w14:paraId="34970D89" w14:textId="77777777" w:rsidR="001A3B48" w:rsidRPr="000F0548" w:rsidRDefault="001A3B48" w:rsidP="001A3B48">
    <w:pPr>
      <w:tabs>
        <w:tab w:val="center" w:pos="4153"/>
        <w:tab w:val="right" w:pos="8306"/>
      </w:tabs>
      <w:spacing w:after="0" w:line="240" w:lineRule="auto"/>
      <w:jc w:val="center"/>
      <w:rPr>
        <w:b/>
        <w:color w:val="00B0F0"/>
        <w:sz w:val="18"/>
        <w:szCs w:val="18"/>
        <w:lang w:eastAsia="x-none"/>
      </w:rPr>
    </w:pPr>
    <w:r w:rsidRPr="000F0548">
      <w:rPr>
        <w:b/>
        <w:color w:val="00B0F0"/>
        <w:sz w:val="18"/>
        <w:szCs w:val="18"/>
        <w:lang w:eastAsia="x-none"/>
      </w:rPr>
      <w:t>ΤΜΗΜΑ ΠΑΓΚΟΣΜΙΑΣ ΥΓΕΙΑΣ ΚΑΙ ΥΓΕΙΑΣ ΤΩΝ ΤΑΞΙΔΙΩΤΩΝ</w:t>
    </w:r>
  </w:p>
  <w:p w14:paraId="21EF0D80" w14:textId="77777777" w:rsidR="001A3B48" w:rsidRPr="006900D4" w:rsidRDefault="001A3B48" w:rsidP="001A3B48">
    <w:pPr>
      <w:tabs>
        <w:tab w:val="center" w:pos="4153"/>
        <w:tab w:val="right" w:pos="8306"/>
      </w:tabs>
      <w:spacing w:after="0" w:line="240" w:lineRule="auto"/>
      <w:jc w:val="center"/>
      <w:rPr>
        <w:color w:val="00B0F0"/>
        <w:sz w:val="18"/>
        <w:szCs w:val="18"/>
        <w:lang w:val="x-none" w:eastAsia="x-none"/>
      </w:rPr>
    </w:pPr>
    <w:hyperlink r:id="rId1" w:history="1">
      <w:r w:rsidRPr="006900D4">
        <w:rPr>
          <w:b/>
          <w:color w:val="00B0F0"/>
          <w:sz w:val="18"/>
          <w:szCs w:val="18"/>
          <w:lang w:val="en-US" w:eastAsia="x-none"/>
        </w:rPr>
        <w:t>www</w:t>
      </w:r>
      <w:r w:rsidRPr="006900D4">
        <w:rPr>
          <w:b/>
          <w:color w:val="00B0F0"/>
          <w:sz w:val="18"/>
          <w:szCs w:val="18"/>
          <w:lang w:val="x-none" w:eastAsia="x-none"/>
        </w:rPr>
        <w:t>.</w:t>
      </w:r>
      <w:proofErr w:type="spellStart"/>
      <w:r w:rsidRPr="006900D4">
        <w:rPr>
          <w:b/>
          <w:color w:val="00B0F0"/>
          <w:sz w:val="18"/>
          <w:szCs w:val="18"/>
          <w:lang w:val="en-US" w:eastAsia="x-none"/>
        </w:rPr>
        <w:t>eody</w:t>
      </w:r>
      <w:proofErr w:type="spellEnd"/>
      <w:r w:rsidRPr="006900D4">
        <w:rPr>
          <w:b/>
          <w:color w:val="00B0F0"/>
          <w:sz w:val="18"/>
          <w:szCs w:val="18"/>
          <w:lang w:val="x-none" w:eastAsia="x-none"/>
        </w:rPr>
        <w:t>.</w:t>
      </w:r>
      <w:proofErr w:type="spellStart"/>
      <w:r w:rsidRPr="006900D4">
        <w:rPr>
          <w:b/>
          <w:color w:val="00B0F0"/>
          <w:sz w:val="18"/>
          <w:szCs w:val="18"/>
          <w:lang w:val="en-US" w:eastAsia="x-none"/>
        </w:rPr>
        <w:t>gov</w:t>
      </w:r>
      <w:proofErr w:type="spellEnd"/>
      <w:r w:rsidRPr="006900D4">
        <w:rPr>
          <w:b/>
          <w:color w:val="00B0F0"/>
          <w:sz w:val="18"/>
          <w:szCs w:val="18"/>
          <w:lang w:val="x-none" w:eastAsia="x-none"/>
        </w:rPr>
        <w:t>.</w:t>
      </w:r>
      <w:proofErr w:type="spellStart"/>
      <w:r w:rsidRPr="006900D4">
        <w:rPr>
          <w:b/>
          <w:color w:val="00B0F0"/>
          <w:sz w:val="18"/>
          <w:szCs w:val="18"/>
          <w:lang w:val="en-US" w:eastAsia="x-none"/>
        </w:rPr>
        <w:t>gr</w:t>
      </w:r>
      <w:proofErr w:type="spellEnd"/>
    </w:hyperlink>
  </w:p>
  <w:p w14:paraId="0F861545" w14:textId="439CA1FD" w:rsidR="00AE50D4" w:rsidRPr="00334A5C" w:rsidRDefault="00AE50D4" w:rsidP="00334A5C">
    <w:pPr>
      <w:spacing w:after="0" w:line="241" w:lineRule="auto"/>
      <w:ind w:left="2456" w:right="2284" w:firstLine="424"/>
      <w:rPr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1546" w14:textId="77777777" w:rsidR="00AE50D4" w:rsidRDefault="00962078">
    <w:pPr>
      <w:spacing w:after="0" w:line="259" w:lineRule="auto"/>
      <w:ind w:left="0" w:right="146" w:firstLine="0"/>
      <w:jc w:val="center"/>
    </w:pPr>
    <w:r>
      <w:rPr>
        <w:color w:val="4472C4"/>
        <w:sz w:val="20"/>
      </w:rPr>
      <w:t xml:space="preserve">Εθνικός Οργανισμός Δημόσιας Υγείας  </w:t>
    </w:r>
  </w:p>
  <w:p w14:paraId="0F861547" w14:textId="77777777" w:rsidR="00AE50D4" w:rsidRDefault="00962078">
    <w:pPr>
      <w:tabs>
        <w:tab w:val="center" w:pos="4534"/>
        <w:tab w:val="right" w:pos="9801"/>
      </w:tabs>
      <w:spacing w:after="0" w:line="259" w:lineRule="auto"/>
      <w:ind w:left="0" w:right="-584" w:firstLine="0"/>
      <w:jc w:val="left"/>
    </w:pPr>
    <w:r>
      <w:tab/>
    </w:r>
    <w:r>
      <w:rPr>
        <w:color w:val="4472C4"/>
        <w:sz w:val="18"/>
      </w:rPr>
      <w:t xml:space="preserve">Διεύθυνση Ετοιμότητας και Απόκρισης </w:t>
    </w:r>
    <w:r>
      <w:rPr>
        <w:color w:val="4472C4"/>
        <w:sz w:val="18"/>
      </w:rPr>
      <w:tab/>
    </w:r>
    <w:r w:rsidR="00B63550">
      <w:fldChar w:fldCharType="begin"/>
    </w:r>
    <w:r>
      <w:instrText xml:space="preserve"> PAGE   \* MERGEFORMAT </w:instrText>
    </w:r>
    <w:r w:rsidR="00B63550">
      <w:fldChar w:fldCharType="separate"/>
    </w:r>
    <w:r>
      <w:rPr>
        <w:sz w:val="18"/>
      </w:rPr>
      <w:t>1</w:t>
    </w:r>
    <w:r w:rsidR="00B63550">
      <w:rPr>
        <w:sz w:val="18"/>
      </w:rPr>
      <w:fldChar w:fldCharType="end"/>
    </w:r>
  </w:p>
  <w:p w14:paraId="0F861548" w14:textId="77777777" w:rsidR="00AE50D4" w:rsidRDefault="00962078">
    <w:pPr>
      <w:spacing w:after="0" w:line="241" w:lineRule="auto"/>
      <w:ind w:left="3891" w:right="2284" w:hanging="418"/>
      <w:jc w:val="left"/>
    </w:pPr>
    <w:r>
      <w:rPr>
        <w:color w:val="4472C4"/>
        <w:sz w:val="18"/>
      </w:rPr>
      <w:t xml:space="preserve">Τμήμα Ταξιδιωτικής Ιατρικής www.eody.gov.gr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2D6F" w14:textId="77777777" w:rsidR="00FA6AB7" w:rsidRDefault="00FA6AB7">
      <w:pPr>
        <w:spacing w:after="0" w:line="240" w:lineRule="auto"/>
      </w:pPr>
      <w:r>
        <w:separator/>
      </w:r>
    </w:p>
  </w:footnote>
  <w:footnote w:type="continuationSeparator" w:id="0">
    <w:p w14:paraId="12F64E49" w14:textId="77777777" w:rsidR="00FA6AB7" w:rsidRDefault="00FA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7883"/>
    <w:multiLevelType w:val="hybridMultilevel"/>
    <w:tmpl w:val="F6FCDCA4"/>
    <w:lvl w:ilvl="0" w:tplc="288AB21E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69632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C0B24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EF6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451F4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3D56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A9940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8356A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48262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93B9F"/>
    <w:multiLevelType w:val="hybridMultilevel"/>
    <w:tmpl w:val="40C65ABE"/>
    <w:lvl w:ilvl="0" w:tplc="B64C093A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50380954">
    <w:abstractNumId w:val="0"/>
  </w:num>
  <w:num w:numId="2" w16cid:durableId="87420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D4"/>
    <w:rsid w:val="000028EE"/>
    <w:rsid w:val="000261C5"/>
    <w:rsid w:val="000A314E"/>
    <w:rsid w:val="000B6955"/>
    <w:rsid w:val="00124C76"/>
    <w:rsid w:val="001665EC"/>
    <w:rsid w:val="00187385"/>
    <w:rsid w:val="001A3B48"/>
    <w:rsid w:val="001F6D1F"/>
    <w:rsid w:val="00226D56"/>
    <w:rsid w:val="00253655"/>
    <w:rsid w:val="002D0FB7"/>
    <w:rsid w:val="00301D28"/>
    <w:rsid w:val="00334A5C"/>
    <w:rsid w:val="0033766A"/>
    <w:rsid w:val="00356AFB"/>
    <w:rsid w:val="003771B8"/>
    <w:rsid w:val="00464814"/>
    <w:rsid w:val="004910B7"/>
    <w:rsid w:val="004C34D3"/>
    <w:rsid w:val="004F35FF"/>
    <w:rsid w:val="00525D71"/>
    <w:rsid w:val="00542D00"/>
    <w:rsid w:val="00557ADD"/>
    <w:rsid w:val="0056319A"/>
    <w:rsid w:val="0058787E"/>
    <w:rsid w:val="005A6246"/>
    <w:rsid w:val="00645C2A"/>
    <w:rsid w:val="00646FC3"/>
    <w:rsid w:val="006A70F8"/>
    <w:rsid w:val="00704A90"/>
    <w:rsid w:val="007114F4"/>
    <w:rsid w:val="0076624C"/>
    <w:rsid w:val="00782721"/>
    <w:rsid w:val="007901DD"/>
    <w:rsid w:val="007A168C"/>
    <w:rsid w:val="007C2B35"/>
    <w:rsid w:val="007C6737"/>
    <w:rsid w:val="0085720C"/>
    <w:rsid w:val="0090066F"/>
    <w:rsid w:val="00917783"/>
    <w:rsid w:val="00920900"/>
    <w:rsid w:val="00962078"/>
    <w:rsid w:val="009D6FEE"/>
    <w:rsid w:val="00A9084D"/>
    <w:rsid w:val="00AA02A1"/>
    <w:rsid w:val="00AE3A9B"/>
    <w:rsid w:val="00AE50D4"/>
    <w:rsid w:val="00B63550"/>
    <w:rsid w:val="00BA253D"/>
    <w:rsid w:val="00BC6832"/>
    <w:rsid w:val="00BE66F1"/>
    <w:rsid w:val="00BF2B24"/>
    <w:rsid w:val="00C2668B"/>
    <w:rsid w:val="00C26FA9"/>
    <w:rsid w:val="00C7381F"/>
    <w:rsid w:val="00C81622"/>
    <w:rsid w:val="00CB4391"/>
    <w:rsid w:val="00CC41F5"/>
    <w:rsid w:val="00CC5255"/>
    <w:rsid w:val="00CC682B"/>
    <w:rsid w:val="00D0374A"/>
    <w:rsid w:val="00D546E1"/>
    <w:rsid w:val="00D662B0"/>
    <w:rsid w:val="00D84AD4"/>
    <w:rsid w:val="00DA7033"/>
    <w:rsid w:val="00E664EC"/>
    <w:rsid w:val="00EA39EA"/>
    <w:rsid w:val="00EA7BAF"/>
    <w:rsid w:val="00EE78C5"/>
    <w:rsid w:val="00F669EE"/>
    <w:rsid w:val="00FA6AB7"/>
    <w:rsid w:val="00FB585C"/>
    <w:rsid w:val="00F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614FB"/>
  <w15:docId w15:val="{3B60A897-D7CF-4D8D-A5D1-E7CFFD9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5B"/>
    <w:pPr>
      <w:spacing w:after="54" w:line="268" w:lineRule="auto"/>
      <w:ind w:left="296" w:right="142" w:hanging="296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FD675B"/>
    <w:pPr>
      <w:keepNext/>
      <w:keepLines/>
      <w:pBdr>
        <w:top w:val="single" w:sz="3" w:space="0" w:color="FF0000"/>
        <w:left w:val="single" w:sz="3" w:space="0" w:color="FF0000"/>
        <w:bottom w:val="single" w:sz="3" w:space="0" w:color="FF0000"/>
        <w:right w:val="single" w:sz="3" w:space="0" w:color="FF0000"/>
      </w:pBdr>
      <w:spacing w:after="0"/>
      <w:ind w:left="10" w:hanging="10"/>
      <w:outlineLvl w:val="0"/>
    </w:pPr>
    <w:rPr>
      <w:rFonts w:ascii="Calibri" w:eastAsia="Calibri" w:hAnsi="Calibri" w:cs="Calibri"/>
      <w:b/>
      <w:color w:val="4472C4"/>
      <w:sz w:val="24"/>
    </w:rPr>
  </w:style>
  <w:style w:type="paragraph" w:styleId="2">
    <w:name w:val="heading 2"/>
    <w:next w:val="a"/>
    <w:link w:val="2Char"/>
    <w:uiPriority w:val="9"/>
    <w:unhideWhenUsed/>
    <w:qFormat/>
    <w:rsid w:val="00FD675B"/>
    <w:pPr>
      <w:keepNext/>
      <w:keepLines/>
      <w:spacing w:after="0"/>
      <w:ind w:left="10" w:right="142" w:hanging="10"/>
      <w:jc w:val="center"/>
      <w:outlineLvl w:val="1"/>
    </w:pPr>
    <w:rPr>
      <w:rFonts w:ascii="Calibri" w:eastAsia="Calibri" w:hAnsi="Calibri" w:cs="Calibri"/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FD675B"/>
    <w:rPr>
      <w:rFonts w:ascii="Calibri" w:eastAsia="Calibri" w:hAnsi="Calibri" w:cs="Calibri"/>
      <w:b/>
      <w:color w:val="4472C4"/>
      <w:sz w:val="22"/>
    </w:rPr>
  </w:style>
  <w:style w:type="character" w:customStyle="1" w:styleId="1Char">
    <w:name w:val="Επικεφαλίδα 1 Char"/>
    <w:link w:val="1"/>
    <w:rsid w:val="00FD675B"/>
    <w:rPr>
      <w:rFonts w:ascii="Calibri" w:eastAsia="Calibri" w:hAnsi="Calibri" w:cs="Calibri"/>
      <w:b/>
      <w:color w:val="4472C4"/>
      <w:sz w:val="24"/>
    </w:rPr>
  </w:style>
  <w:style w:type="character" w:styleId="-">
    <w:name w:val="Hyperlink"/>
    <w:basedOn w:val="a0"/>
    <w:uiPriority w:val="99"/>
    <w:unhideWhenUsed/>
    <w:rsid w:val="0076624C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76624C"/>
    <w:rPr>
      <w:color w:val="605E5C"/>
      <w:shd w:val="clear" w:color="auto" w:fill="E1DFDD"/>
    </w:rPr>
  </w:style>
  <w:style w:type="paragraph" w:styleId="a3">
    <w:name w:val="header"/>
    <w:basedOn w:val="a"/>
    <w:link w:val="Char"/>
    <w:uiPriority w:val="99"/>
    <w:unhideWhenUsed/>
    <w:rsid w:val="00C81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81622"/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Char0"/>
    <w:uiPriority w:val="99"/>
    <w:semiHidden/>
    <w:unhideWhenUsed/>
    <w:rsid w:val="0054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42D00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7A168C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34A5C"/>
    <w:rPr>
      <w:color w:val="605E5C"/>
      <w:shd w:val="clear" w:color="auto" w:fill="E1DFDD"/>
    </w:rPr>
  </w:style>
  <w:style w:type="paragraph" w:styleId="a7">
    <w:name w:val="footer"/>
    <w:basedOn w:val="a"/>
    <w:link w:val="Char1"/>
    <w:uiPriority w:val="99"/>
    <w:unhideWhenUsed/>
    <w:rsid w:val="00FB585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Char1">
    <w:name w:val="Υποσέλιδο Char"/>
    <w:basedOn w:val="a0"/>
    <w:link w:val="a7"/>
    <w:uiPriority w:val="99"/>
    <w:rsid w:val="00FB58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eelpno.gr/Portals/0/%CE%91%CF%81%CF%87%CE%B5%CE%AF%CE%B1/%CE%A4%CE%B1%CE%BE%CE%B9%CE%B4%CE%B9%CF%89%CF%84%CE%B9%CE%BA%CE%AE%20%CE%99%CE%B1%CF%84%CF%81%CE%B9%CE%BA%CE%AE/%CE%93%CE%B5%CE%BD%CE%B9%CE%BA%CE%AC%20%CE%A0%CF%81%CE%BF%CE%BB%CE%B7%CF%80%CF%84%CE%B9%CE%BA%CE%AC%20%CE%9C%CE%AD%CF%84%CF%81%CE%B1/proliptika%20metra%20vector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o.int/ith/Zika_map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eelpno.gr/Portals/0/%CE%91%CF%81%CF%87%CE%B5%CE%AF%CE%B1/%CE%A4%CE%B1%CE%BE%CE%B9%CE%B4%CE%B9%CF%89%CF%84%CE%B9%CE%BA%CE%AE%20%CE%99%CE%B1%CF%84%CF%81%CE%B9%CE%BA%CE%AE/%CE%93%CE%B5%CE%BD%CE%B9%CE%BA%CE%AC%20%CE%A0%CF%81%CE%BF%CE%BB%CE%B7%CF%80%CF%84%CE%B9%CE%BA%CE%AC%20%CE%9C%CE%AD%CF%84%CF%81%CE%B1/proliptika%20metra%20vector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ody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756D63481084694110B45D601DB18" ma:contentTypeVersion="3" ma:contentTypeDescription="Create a new document." ma:contentTypeScope="" ma:versionID="5c05847893b7dd810fa6beb7646f9d0d">
  <xsd:schema xmlns:xsd="http://www.w3.org/2001/XMLSchema" xmlns:xs="http://www.w3.org/2001/XMLSchema" xmlns:p="http://schemas.microsoft.com/office/2006/metadata/properties" xmlns:ns3="07065dde-4e69-4ab0-9755-cbf3da8e0d20" targetNamespace="http://schemas.microsoft.com/office/2006/metadata/properties" ma:root="true" ma:fieldsID="35f7f307d087909b5db13dd6d1d2347c" ns3:_="">
    <xsd:import namespace="07065dde-4e69-4ab0-9755-cbf3da8e0d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5dde-4e69-4ab0-9755-cbf3da8e0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79C23-7FF1-4840-B8CC-EC593E1C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5dde-4e69-4ab0-9755-cbf3da8e0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7EE4B-C0F8-47FB-A30C-E7CC3BEE0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38790-EFB3-4D64-8461-87DDB5AA9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vsmeti</dc:creator>
  <cp:lastModifiedBy>Sofia Tsioubanoudi</cp:lastModifiedBy>
  <cp:revision>9</cp:revision>
  <dcterms:created xsi:type="dcterms:W3CDTF">2025-01-15T10:47:00Z</dcterms:created>
  <dcterms:modified xsi:type="dcterms:W3CDTF">2025-11-11T08:55:00Z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0x010100C14756D63481084694110B45D601DB18</vt:lpwstr>
  </property>
  <property fmtid="{D5CDD505-2E9C-101B-9397-08002B2CF9AE}" pid="3" name="GrammarlyDocumentId">
    <vt:lpwstr>3a20f58a32fe9a7acdd5507eef103f52945809e247131228a3cdffddf9b561ea</vt:lpwstr>
  </property>
</Properties>
</file>